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60" w:rsidRDefault="004C0484" w:rsidP="004C0484">
      <w:pPr>
        <w:jc w:val="center"/>
        <w:rPr>
          <w:b/>
          <w:sz w:val="28"/>
          <w:szCs w:val="28"/>
        </w:rPr>
      </w:pPr>
      <w:r w:rsidRPr="004C0484">
        <w:rPr>
          <w:rFonts w:hint="eastAsia"/>
          <w:b/>
          <w:sz w:val="28"/>
          <w:szCs w:val="28"/>
        </w:rPr>
        <w:t>太陽光発電設備に係る固定資産税（償却資産）の申告について</w:t>
      </w:r>
    </w:p>
    <w:p w:rsidR="004C0484" w:rsidRPr="00E85430" w:rsidRDefault="004C0484" w:rsidP="004C0484">
      <w:pPr>
        <w:jc w:val="left"/>
        <w:rPr>
          <w:b/>
          <w:szCs w:val="21"/>
        </w:rPr>
      </w:pPr>
    </w:p>
    <w:p w:rsidR="004C0484" w:rsidRPr="00EE433E" w:rsidRDefault="004C0484" w:rsidP="004C0484">
      <w:pPr>
        <w:ind w:firstLineChars="100" w:firstLine="200"/>
        <w:jc w:val="left"/>
        <w:rPr>
          <w:sz w:val="20"/>
          <w:szCs w:val="20"/>
        </w:rPr>
      </w:pPr>
      <w:r w:rsidRPr="00EE433E">
        <w:rPr>
          <w:rFonts w:hint="eastAsia"/>
          <w:sz w:val="20"/>
          <w:szCs w:val="20"/>
        </w:rPr>
        <w:t>太陽光発電設備は，固定資産税（家屋又は償却資産）の対象となる場合があります。以下１の「設置者及び発電規模別の課税区分」及び２の「発電に係る設備の部分別評価区分」を参考に、所有している太陽光発電設備の設置状況を確認してください。課税の対象となる場合は、毎年１月末までに償却資産の所有状況を申告していただく必要があります。</w:t>
      </w:r>
    </w:p>
    <w:p w:rsidR="004C0484" w:rsidRPr="00EE433E" w:rsidRDefault="004C0484" w:rsidP="004C0484">
      <w:pPr>
        <w:pStyle w:val="Default"/>
        <w:rPr>
          <w:sz w:val="20"/>
          <w:szCs w:val="20"/>
        </w:rPr>
      </w:pPr>
    </w:p>
    <w:p w:rsidR="004C0484" w:rsidRPr="00EE433E" w:rsidRDefault="004C0484" w:rsidP="004C0484">
      <w:pPr>
        <w:jc w:val="left"/>
        <w:rPr>
          <w:b/>
          <w:sz w:val="20"/>
          <w:szCs w:val="20"/>
        </w:rPr>
      </w:pPr>
      <w:r w:rsidRPr="00EE433E">
        <w:rPr>
          <w:sz w:val="20"/>
          <w:szCs w:val="20"/>
        </w:rPr>
        <w:t xml:space="preserve"> </w:t>
      </w:r>
      <w:r w:rsidRPr="00EE433E">
        <w:rPr>
          <w:rFonts w:hint="eastAsia"/>
          <w:b/>
          <w:sz w:val="20"/>
          <w:szCs w:val="20"/>
        </w:rPr>
        <w:t>１</w:t>
      </w:r>
      <w:r w:rsidRPr="00EE433E">
        <w:rPr>
          <w:b/>
          <w:sz w:val="20"/>
          <w:szCs w:val="20"/>
        </w:rPr>
        <w:t xml:space="preserve"> </w:t>
      </w:r>
      <w:r w:rsidRPr="00EE433E">
        <w:rPr>
          <w:rFonts w:hint="eastAsia"/>
          <w:b/>
          <w:sz w:val="20"/>
          <w:szCs w:val="20"/>
        </w:rPr>
        <w:t>設置者及び発電規模別の課税区分</w:t>
      </w:r>
    </w:p>
    <w:tbl>
      <w:tblPr>
        <w:tblStyle w:val="a3"/>
        <w:tblW w:w="9355" w:type="dxa"/>
        <w:tblInd w:w="279" w:type="dxa"/>
        <w:tblLook w:val="04A0" w:firstRow="1" w:lastRow="0" w:firstColumn="1" w:lastColumn="0" w:noHBand="0" w:noVBand="1"/>
      </w:tblPr>
      <w:tblGrid>
        <w:gridCol w:w="1417"/>
        <w:gridCol w:w="4111"/>
        <w:gridCol w:w="3827"/>
      </w:tblGrid>
      <w:tr w:rsidR="00D552AC" w:rsidRPr="00EE433E" w:rsidTr="006324D8">
        <w:trPr>
          <w:trHeight w:val="432"/>
        </w:trPr>
        <w:tc>
          <w:tcPr>
            <w:tcW w:w="1417" w:type="dxa"/>
            <w:vAlign w:val="center"/>
          </w:tcPr>
          <w:p w:rsidR="00D552AC" w:rsidRPr="00EE433E" w:rsidRDefault="00D552AC" w:rsidP="004C0484">
            <w:pPr>
              <w:jc w:val="center"/>
              <w:rPr>
                <w:sz w:val="20"/>
                <w:szCs w:val="20"/>
              </w:rPr>
            </w:pPr>
            <w:r w:rsidRPr="00EE433E">
              <w:rPr>
                <w:rFonts w:hint="eastAsia"/>
                <w:sz w:val="20"/>
                <w:szCs w:val="20"/>
              </w:rPr>
              <w:t>設置者</w:t>
            </w:r>
          </w:p>
        </w:tc>
        <w:tc>
          <w:tcPr>
            <w:tcW w:w="7938" w:type="dxa"/>
            <w:gridSpan w:val="2"/>
            <w:vAlign w:val="center"/>
          </w:tcPr>
          <w:p w:rsidR="00D552AC" w:rsidRPr="00EE433E" w:rsidRDefault="00D552AC" w:rsidP="00930B5F">
            <w:pPr>
              <w:jc w:val="center"/>
              <w:rPr>
                <w:sz w:val="20"/>
                <w:szCs w:val="20"/>
              </w:rPr>
            </w:pPr>
            <w:r w:rsidRPr="00EE433E">
              <w:rPr>
                <w:rFonts w:hint="eastAsia"/>
                <w:sz w:val="20"/>
                <w:szCs w:val="20"/>
              </w:rPr>
              <w:t>課　税　区　分</w:t>
            </w:r>
          </w:p>
        </w:tc>
      </w:tr>
      <w:tr w:rsidR="00D552AC" w:rsidRPr="00EE433E" w:rsidTr="00EE433E">
        <w:trPr>
          <w:trHeight w:val="902"/>
        </w:trPr>
        <w:tc>
          <w:tcPr>
            <w:tcW w:w="1417" w:type="dxa"/>
            <w:vAlign w:val="center"/>
          </w:tcPr>
          <w:p w:rsidR="00D552AC" w:rsidRPr="00EE433E" w:rsidRDefault="00D552AC" w:rsidP="00CC2C52">
            <w:pPr>
              <w:jc w:val="center"/>
              <w:rPr>
                <w:sz w:val="20"/>
                <w:szCs w:val="20"/>
              </w:rPr>
            </w:pPr>
            <w:r w:rsidRPr="00EE433E">
              <w:rPr>
                <w:rFonts w:hint="eastAsia"/>
                <w:sz w:val="20"/>
                <w:szCs w:val="20"/>
              </w:rPr>
              <w:t>個　人</w:t>
            </w:r>
          </w:p>
          <w:p w:rsidR="00D552AC" w:rsidRPr="00EE433E" w:rsidRDefault="00D552AC" w:rsidP="00CC2C52">
            <w:pPr>
              <w:jc w:val="center"/>
              <w:rPr>
                <w:sz w:val="20"/>
                <w:szCs w:val="20"/>
              </w:rPr>
            </w:pPr>
            <w:r w:rsidRPr="00EE433E">
              <w:rPr>
                <w:sz w:val="20"/>
                <w:szCs w:val="20"/>
              </w:rPr>
              <w:t>（</w:t>
            </w:r>
            <w:r w:rsidRPr="00EE433E">
              <w:rPr>
                <w:rFonts w:hint="eastAsia"/>
                <w:sz w:val="20"/>
                <w:szCs w:val="20"/>
              </w:rPr>
              <w:t>住宅用</w:t>
            </w:r>
            <w:r w:rsidRPr="00EE433E">
              <w:rPr>
                <w:sz w:val="20"/>
                <w:szCs w:val="20"/>
              </w:rPr>
              <w:t>）</w:t>
            </w:r>
          </w:p>
        </w:tc>
        <w:tc>
          <w:tcPr>
            <w:tcW w:w="4111" w:type="dxa"/>
          </w:tcPr>
          <w:p w:rsidR="00D552AC" w:rsidRPr="00EE433E" w:rsidRDefault="00D552AC" w:rsidP="00EB55D1">
            <w:pPr>
              <w:jc w:val="left"/>
              <w:rPr>
                <w:sz w:val="20"/>
                <w:szCs w:val="20"/>
              </w:rPr>
            </w:pPr>
            <w:r w:rsidRPr="00EE433E">
              <w:rPr>
                <w:rFonts w:hint="eastAsia"/>
                <w:sz w:val="20"/>
                <w:szCs w:val="20"/>
              </w:rPr>
              <w:t>【</w:t>
            </w:r>
            <w:r w:rsidRPr="00EE433E">
              <w:rPr>
                <w:rFonts w:hint="eastAsia"/>
                <w:sz w:val="20"/>
                <w:szCs w:val="20"/>
              </w:rPr>
              <w:t>10k</w:t>
            </w:r>
            <w:r w:rsidRPr="00EE433E">
              <w:rPr>
                <w:sz w:val="20"/>
                <w:szCs w:val="20"/>
              </w:rPr>
              <w:t>W</w:t>
            </w:r>
            <w:r w:rsidRPr="00EE433E">
              <w:rPr>
                <w:rFonts w:hint="eastAsia"/>
                <w:sz w:val="20"/>
                <w:szCs w:val="20"/>
              </w:rPr>
              <w:t>以上</w:t>
            </w:r>
            <w:r w:rsidRPr="00EE433E">
              <w:rPr>
                <w:sz w:val="20"/>
                <w:szCs w:val="20"/>
              </w:rPr>
              <w:t>の太陽光発電設備</w:t>
            </w:r>
            <w:r w:rsidRPr="00EE433E">
              <w:rPr>
                <w:rFonts w:hint="eastAsia"/>
                <w:sz w:val="20"/>
                <w:szCs w:val="20"/>
              </w:rPr>
              <w:t>】</w:t>
            </w:r>
          </w:p>
          <w:p w:rsidR="00D552AC" w:rsidRPr="00EE433E" w:rsidRDefault="00D552AC" w:rsidP="00EE433E">
            <w:pPr>
              <w:adjustRightInd w:val="0"/>
              <w:jc w:val="left"/>
              <w:rPr>
                <w:sz w:val="20"/>
                <w:szCs w:val="20"/>
              </w:rPr>
            </w:pPr>
            <w:r w:rsidRPr="00EE433E">
              <w:rPr>
                <w:rFonts w:hint="eastAsia"/>
                <w:sz w:val="20"/>
                <w:szCs w:val="20"/>
              </w:rPr>
              <w:t>家屋の</w:t>
            </w:r>
            <w:r w:rsidRPr="00EE433E">
              <w:rPr>
                <w:sz w:val="20"/>
                <w:szCs w:val="20"/>
              </w:rPr>
              <w:t>屋根などに経済産業省の認定を受けた太陽光発電設備を設置される場合は、売電するための事業用資産となり</w:t>
            </w:r>
            <w:r w:rsidRPr="00EE433E">
              <w:rPr>
                <w:rFonts w:hint="eastAsia"/>
                <w:sz w:val="20"/>
                <w:szCs w:val="20"/>
              </w:rPr>
              <w:t>、</w:t>
            </w:r>
            <w:r w:rsidRPr="00EE433E">
              <w:rPr>
                <w:sz w:val="20"/>
                <w:szCs w:val="20"/>
              </w:rPr>
              <w:t>発電に係る設備は</w:t>
            </w:r>
            <w:r w:rsidRPr="00EE433E">
              <w:rPr>
                <w:b/>
                <w:sz w:val="20"/>
                <w:szCs w:val="20"/>
              </w:rPr>
              <w:t>課税の対象</w:t>
            </w:r>
            <w:r w:rsidR="00EE433E">
              <w:rPr>
                <w:sz w:val="20"/>
                <w:szCs w:val="20"/>
              </w:rPr>
              <w:t>となり</w:t>
            </w:r>
            <w:r w:rsidR="00EE433E">
              <w:rPr>
                <w:rFonts w:hint="eastAsia"/>
                <w:sz w:val="20"/>
                <w:szCs w:val="20"/>
              </w:rPr>
              <w:t>ま</w:t>
            </w:r>
            <w:r w:rsidRPr="00EE433E">
              <w:rPr>
                <w:sz w:val="20"/>
                <w:szCs w:val="20"/>
              </w:rPr>
              <w:t>す。</w:t>
            </w:r>
          </w:p>
        </w:tc>
        <w:tc>
          <w:tcPr>
            <w:tcW w:w="3827" w:type="dxa"/>
          </w:tcPr>
          <w:p w:rsidR="00D552AC" w:rsidRPr="00EE433E" w:rsidRDefault="00D552AC" w:rsidP="004C0484">
            <w:pPr>
              <w:jc w:val="left"/>
              <w:rPr>
                <w:sz w:val="20"/>
                <w:szCs w:val="20"/>
              </w:rPr>
            </w:pPr>
            <w:r w:rsidRPr="00EE433E">
              <w:rPr>
                <w:rFonts w:hint="eastAsia"/>
                <w:sz w:val="20"/>
                <w:szCs w:val="20"/>
              </w:rPr>
              <w:t>【</w:t>
            </w:r>
            <w:r w:rsidRPr="00EE433E">
              <w:rPr>
                <w:rFonts w:hint="eastAsia"/>
                <w:sz w:val="20"/>
                <w:szCs w:val="20"/>
              </w:rPr>
              <w:t>10k</w:t>
            </w:r>
            <w:r w:rsidRPr="00EE433E">
              <w:rPr>
                <w:sz w:val="20"/>
                <w:szCs w:val="20"/>
              </w:rPr>
              <w:t>W</w:t>
            </w:r>
            <w:r w:rsidRPr="00EE433E">
              <w:rPr>
                <w:rFonts w:hint="eastAsia"/>
                <w:sz w:val="20"/>
                <w:szCs w:val="20"/>
              </w:rPr>
              <w:t>未満</w:t>
            </w:r>
            <w:r w:rsidRPr="00EE433E">
              <w:rPr>
                <w:sz w:val="20"/>
                <w:szCs w:val="20"/>
              </w:rPr>
              <w:t>の太陽光発電設備</w:t>
            </w:r>
            <w:r w:rsidRPr="00EE433E">
              <w:rPr>
                <w:rFonts w:hint="eastAsia"/>
                <w:sz w:val="20"/>
                <w:szCs w:val="20"/>
              </w:rPr>
              <w:t>】</w:t>
            </w:r>
          </w:p>
          <w:p w:rsidR="00D552AC" w:rsidRPr="00EE433E" w:rsidRDefault="00D552AC" w:rsidP="004C0484">
            <w:pPr>
              <w:jc w:val="left"/>
              <w:rPr>
                <w:sz w:val="20"/>
                <w:szCs w:val="20"/>
              </w:rPr>
            </w:pPr>
            <w:r w:rsidRPr="00EE433E">
              <w:rPr>
                <w:rFonts w:hint="eastAsia"/>
                <w:sz w:val="20"/>
                <w:szCs w:val="20"/>
              </w:rPr>
              <w:t>売電</w:t>
            </w:r>
            <w:r w:rsidRPr="00EE433E">
              <w:rPr>
                <w:sz w:val="20"/>
                <w:szCs w:val="20"/>
              </w:rPr>
              <w:t>するための事業用資産とはなりませんので、償却資産としては</w:t>
            </w:r>
            <w:r w:rsidRPr="00EE433E">
              <w:rPr>
                <w:b/>
                <w:sz w:val="20"/>
                <w:szCs w:val="20"/>
              </w:rPr>
              <w:t>課税の対象外</w:t>
            </w:r>
            <w:r w:rsidRPr="00EE433E">
              <w:rPr>
                <w:sz w:val="20"/>
                <w:szCs w:val="20"/>
              </w:rPr>
              <w:t>となります</w:t>
            </w:r>
            <w:r w:rsidRPr="00EE433E">
              <w:rPr>
                <w:rFonts w:hint="eastAsia"/>
                <w:sz w:val="20"/>
                <w:szCs w:val="20"/>
              </w:rPr>
              <w:t>。</w:t>
            </w:r>
          </w:p>
        </w:tc>
      </w:tr>
      <w:tr w:rsidR="009D0C46" w:rsidRPr="00EE433E" w:rsidTr="004C5075">
        <w:trPr>
          <w:trHeight w:val="819"/>
        </w:trPr>
        <w:tc>
          <w:tcPr>
            <w:tcW w:w="1417" w:type="dxa"/>
            <w:vAlign w:val="center"/>
          </w:tcPr>
          <w:p w:rsidR="009D0C46" w:rsidRPr="00EE433E" w:rsidRDefault="009D0C46" w:rsidP="004C0484">
            <w:pPr>
              <w:jc w:val="center"/>
              <w:rPr>
                <w:sz w:val="20"/>
                <w:szCs w:val="20"/>
              </w:rPr>
            </w:pPr>
            <w:r w:rsidRPr="00EE433E">
              <w:rPr>
                <w:rFonts w:hint="eastAsia"/>
                <w:sz w:val="20"/>
                <w:szCs w:val="20"/>
              </w:rPr>
              <w:t>個　人</w:t>
            </w:r>
          </w:p>
          <w:p w:rsidR="009D0C46" w:rsidRPr="00EE433E" w:rsidRDefault="009D0C46" w:rsidP="004C0484">
            <w:pPr>
              <w:jc w:val="center"/>
              <w:rPr>
                <w:sz w:val="20"/>
                <w:szCs w:val="20"/>
              </w:rPr>
            </w:pPr>
            <w:r w:rsidRPr="00EE433E">
              <w:rPr>
                <w:sz w:val="20"/>
                <w:szCs w:val="20"/>
              </w:rPr>
              <w:t>（</w:t>
            </w:r>
            <w:r w:rsidRPr="00EE433E">
              <w:rPr>
                <w:rFonts w:hint="eastAsia"/>
                <w:sz w:val="20"/>
                <w:szCs w:val="20"/>
              </w:rPr>
              <w:t>事業用</w:t>
            </w:r>
            <w:r w:rsidRPr="00EE433E">
              <w:rPr>
                <w:sz w:val="20"/>
                <w:szCs w:val="20"/>
              </w:rPr>
              <w:t>）</w:t>
            </w:r>
          </w:p>
        </w:tc>
        <w:tc>
          <w:tcPr>
            <w:tcW w:w="7938" w:type="dxa"/>
            <w:gridSpan w:val="2"/>
            <w:vAlign w:val="center"/>
          </w:tcPr>
          <w:p w:rsidR="009D0C46" w:rsidRPr="00EE433E" w:rsidRDefault="009D0C46" w:rsidP="004C0484">
            <w:pPr>
              <w:jc w:val="left"/>
              <w:rPr>
                <w:sz w:val="20"/>
                <w:szCs w:val="20"/>
              </w:rPr>
            </w:pPr>
            <w:r w:rsidRPr="00EE433E">
              <w:rPr>
                <w:rFonts w:hint="eastAsia"/>
                <w:sz w:val="20"/>
                <w:szCs w:val="20"/>
              </w:rPr>
              <w:t>個人の</w:t>
            </w:r>
            <w:r w:rsidRPr="00EE433E">
              <w:rPr>
                <w:sz w:val="20"/>
                <w:szCs w:val="20"/>
              </w:rPr>
              <w:t>方であっても事業の用に供している資産については、発電出力にかかわらず</w:t>
            </w:r>
            <w:r w:rsidRPr="00EE433E">
              <w:rPr>
                <w:rFonts w:hint="eastAsia"/>
                <w:sz w:val="20"/>
                <w:szCs w:val="20"/>
              </w:rPr>
              <w:t>、</w:t>
            </w:r>
            <w:r w:rsidRPr="00EE433E">
              <w:rPr>
                <w:sz w:val="20"/>
                <w:szCs w:val="20"/>
              </w:rPr>
              <w:t>償却資産として</w:t>
            </w:r>
            <w:r w:rsidRPr="00EE433E">
              <w:rPr>
                <w:b/>
                <w:sz w:val="20"/>
                <w:szCs w:val="20"/>
              </w:rPr>
              <w:t>課税の対象</w:t>
            </w:r>
            <w:r w:rsidRPr="00EE433E">
              <w:rPr>
                <w:sz w:val="20"/>
                <w:szCs w:val="20"/>
              </w:rPr>
              <w:t>となります。</w:t>
            </w:r>
          </w:p>
        </w:tc>
      </w:tr>
      <w:tr w:rsidR="009D0C46" w:rsidRPr="00EE433E" w:rsidTr="004C5075">
        <w:trPr>
          <w:trHeight w:val="528"/>
        </w:trPr>
        <w:tc>
          <w:tcPr>
            <w:tcW w:w="1417" w:type="dxa"/>
            <w:vAlign w:val="center"/>
          </w:tcPr>
          <w:p w:rsidR="009D0C46" w:rsidRPr="00EE433E" w:rsidRDefault="009D0C46" w:rsidP="00CC2C52">
            <w:pPr>
              <w:jc w:val="center"/>
              <w:rPr>
                <w:sz w:val="20"/>
                <w:szCs w:val="20"/>
              </w:rPr>
            </w:pPr>
            <w:r w:rsidRPr="00EE433E">
              <w:rPr>
                <w:rFonts w:hint="eastAsia"/>
                <w:sz w:val="20"/>
                <w:szCs w:val="20"/>
              </w:rPr>
              <w:t>法　人</w:t>
            </w:r>
          </w:p>
        </w:tc>
        <w:tc>
          <w:tcPr>
            <w:tcW w:w="7938" w:type="dxa"/>
            <w:gridSpan w:val="2"/>
            <w:vAlign w:val="center"/>
          </w:tcPr>
          <w:p w:rsidR="009D0C46" w:rsidRPr="00EE433E" w:rsidRDefault="009D0C46" w:rsidP="009E45AA">
            <w:pPr>
              <w:jc w:val="left"/>
              <w:rPr>
                <w:sz w:val="20"/>
                <w:szCs w:val="20"/>
              </w:rPr>
            </w:pPr>
            <w:r w:rsidRPr="00EE433E">
              <w:rPr>
                <w:rFonts w:hint="eastAsia"/>
                <w:sz w:val="20"/>
                <w:szCs w:val="20"/>
              </w:rPr>
              <w:t>事業の</w:t>
            </w:r>
            <w:r w:rsidRPr="00EE433E">
              <w:rPr>
                <w:sz w:val="20"/>
                <w:szCs w:val="20"/>
              </w:rPr>
              <w:t>用に供している資産になりますので、発電出力にかかわらず</w:t>
            </w:r>
            <w:r w:rsidRPr="00EE433E">
              <w:rPr>
                <w:rFonts w:hint="eastAsia"/>
                <w:sz w:val="20"/>
                <w:szCs w:val="20"/>
              </w:rPr>
              <w:t>、償却</w:t>
            </w:r>
            <w:r w:rsidR="009E45AA" w:rsidRPr="00EE433E">
              <w:rPr>
                <w:rFonts w:hint="eastAsia"/>
                <w:sz w:val="20"/>
                <w:szCs w:val="20"/>
              </w:rPr>
              <w:t>資産</w:t>
            </w:r>
            <w:r w:rsidRPr="00EE433E">
              <w:rPr>
                <w:sz w:val="20"/>
                <w:szCs w:val="20"/>
              </w:rPr>
              <w:t>として</w:t>
            </w:r>
            <w:r w:rsidRPr="00EE433E">
              <w:rPr>
                <w:b/>
                <w:sz w:val="20"/>
                <w:szCs w:val="20"/>
              </w:rPr>
              <w:t>課税の対象</w:t>
            </w:r>
            <w:r w:rsidRPr="00EE433E">
              <w:rPr>
                <w:sz w:val="20"/>
                <w:szCs w:val="20"/>
              </w:rPr>
              <w:t>となります。</w:t>
            </w:r>
          </w:p>
        </w:tc>
      </w:tr>
    </w:tbl>
    <w:p w:rsidR="004C0484" w:rsidRDefault="004C0484" w:rsidP="00CC2C52">
      <w:pPr>
        <w:jc w:val="left"/>
        <w:rPr>
          <w:sz w:val="20"/>
          <w:szCs w:val="20"/>
        </w:rPr>
      </w:pPr>
    </w:p>
    <w:p w:rsidR="00D57E42" w:rsidRPr="00EE433E" w:rsidRDefault="00D57E42" w:rsidP="00CC2C52">
      <w:pPr>
        <w:jc w:val="left"/>
        <w:rPr>
          <w:sz w:val="20"/>
          <w:szCs w:val="20"/>
        </w:rPr>
      </w:pPr>
    </w:p>
    <w:p w:rsidR="00CC2C52" w:rsidRPr="00EE433E" w:rsidRDefault="00CC2C52" w:rsidP="00CC2C52">
      <w:pPr>
        <w:jc w:val="left"/>
        <w:rPr>
          <w:b/>
          <w:sz w:val="20"/>
          <w:szCs w:val="20"/>
        </w:rPr>
      </w:pPr>
      <w:r w:rsidRPr="00EE433E">
        <w:rPr>
          <w:sz w:val="20"/>
          <w:szCs w:val="20"/>
        </w:rPr>
        <w:t xml:space="preserve"> </w:t>
      </w:r>
      <w:r w:rsidRPr="00EE433E">
        <w:rPr>
          <w:rFonts w:hint="eastAsia"/>
          <w:b/>
          <w:sz w:val="20"/>
          <w:szCs w:val="20"/>
        </w:rPr>
        <w:t>２</w:t>
      </w:r>
      <w:r w:rsidRPr="00EE433E">
        <w:rPr>
          <w:b/>
          <w:sz w:val="20"/>
          <w:szCs w:val="20"/>
        </w:rPr>
        <w:t xml:space="preserve"> </w:t>
      </w:r>
      <w:r w:rsidRPr="00EE433E">
        <w:rPr>
          <w:rFonts w:hint="eastAsia"/>
          <w:b/>
          <w:sz w:val="20"/>
          <w:szCs w:val="20"/>
        </w:rPr>
        <w:t>発電に係る設備の部分別評価区分</w:t>
      </w:r>
    </w:p>
    <w:tbl>
      <w:tblPr>
        <w:tblStyle w:val="a3"/>
        <w:tblW w:w="9214" w:type="dxa"/>
        <w:tblInd w:w="279" w:type="dxa"/>
        <w:tblLayout w:type="fixed"/>
        <w:tblLook w:val="04A0" w:firstRow="1" w:lastRow="0" w:firstColumn="1" w:lastColumn="0" w:noHBand="0" w:noVBand="1"/>
      </w:tblPr>
      <w:tblGrid>
        <w:gridCol w:w="4487"/>
        <w:gridCol w:w="787"/>
        <w:gridCol w:w="788"/>
        <w:gridCol w:w="788"/>
        <w:gridCol w:w="788"/>
        <w:gridCol w:w="788"/>
        <w:gridCol w:w="788"/>
      </w:tblGrid>
      <w:tr w:rsidR="00072132" w:rsidRPr="00EE433E" w:rsidTr="00CD2891">
        <w:trPr>
          <w:trHeight w:hRule="exact" w:val="454"/>
        </w:trPr>
        <w:tc>
          <w:tcPr>
            <w:tcW w:w="4536" w:type="dxa"/>
            <w:vMerge w:val="restart"/>
            <w:vAlign w:val="center"/>
          </w:tcPr>
          <w:p w:rsidR="00072132" w:rsidRPr="00EE433E" w:rsidRDefault="00072132" w:rsidP="002A3EC3">
            <w:pPr>
              <w:jc w:val="center"/>
              <w:rPr>
                <w:rFonts w:asciiTheme="minorEastAsia" w:hAnsiTheme="minorEastAsia"/>
                <w:sz w:val="20"/>
                <w:szCs w:val="20"/>
              </w:rPr>
            </w:pPr>
            <w:r w:rsidRPr="00EE433E">
              <w:rPr>
                <w:rFonts w:asciiTheme="minorEastAsia" w:hAnsiTheme="minorEastAsia" w:hint="eastAsia"/>
                <w:sz w:val="20"/>
                <w:szCs w:val="20"/>
              </w:rPr>
              <w:t>太陽光</w:t>
            </w:r>
            <w:r w:rsidRPr="00EE433E">
              <w:rPr>
                <w:rFonts w:asciiTheme="minorEastAsia" w:hAnsiTheme="minorEastAsia"/>
                <w:sz w:val="20"/>
                <w:szCs w:val="20"/>
              </w:rPr>
              <w:t>パネルの設置方法</w:t>
            </w:r>
          </w:p>
        </w:tc>
        <w:tc>
          <w:tcPr>
            <w:tcW w:w="794" w:type="dxa"/>
            <w:gridSpan w:val="6"/>
            <w:vAlign w:val="center"/>
          </w:tcPr>
          <w:p w:rsidR="00072132" w:rsidRPr="00EE433E" w:rsidRDefault="00072132" w:rsidP="00386DA5">
            <w:pPr>
              <w:jc w:val="center"/>
              <w:rPr>
                <w:rFonts w:asciiTheme="minorEastAsia" w:hAnsiTheme="minorEastAsia"/>
                <w:sz w:val="20"/>
                <w:szCs w:val="20"/>
              </w:rPr>
            </w:pPr>
            <w:r w:rsidRPr="00EE433E">
              <w:rPr>
                <w:rFonts w:asciiTheme="minorEastAsia" w:hAnsiTheme="minorEastAsia" w:hint="eastAsia"/>
                <w:sz w:val="20"/>
                <w:szCs w:val="20"/>
              </w:rPr>
              <w:t>太陽光</w:t>
            </w:r>
            <w:r w:rsidRPr="00EE433E">
              <w:rPr>
                <w:rFonts w:asciiTheme="minorEastAsia" w:hAnsiTheme="minorEastAsia"/>
                <w:sz w:val="20"/>
                <w:szCs w:val="20"/>
              </w:rPr>
              <w:t>発電設備</w:t>
            </w:r>
          </w:p>
        </w:tc>
      </w:tr>
      <w:tr w:rsidR="002A3EC3" w:rsidRPr="00EE433E" w:rsidTr="00CD2891">
        <w:trPr>
          <w:cantSplit/>
          <w:trHeight w:val="1677"/>
        </w:trPr>
        <w:tc>
          <w:tcPr>
            <w:tcW w:w="4536" w:type="dxa"/>
            <w:vMerge/>
          </w:tcPr>
          <w:p w:rsidR="00072132" w:rsidRPr="00EE433E" w:rsidRDefault="00072132" w:rsidP="00CC2C52">
            <w:pPr>
              <w:jc w:val="left"/>
              <w:rPr>
                <w:rFonts w:asciiTheme="minorEastAsia" w:hAnsiTheme="minorEastAsia"/>
                <w:sz w:val="20"/>
                <w:szCs w:val="20"/>
              </w:rPr>
            </w:pPr>
          </w:p>
        </w:tc>
        <w:tc>
          <w:tcPr>
            <w:tcW w:w="794" w:type="dxa"/>
            <w:textDirection w:val="tbRlV"/>
            <w:vAlign w:val="center"/>
          </w:tcPr>
          <w:p w:rsidR="00072132" w:rsidRPr="00EE433E" w:rsidRDefault="00072132" w:rsidP="00072132">
            <w:pPr>
              <w:ind w:left="113" w:right="113"/>
              <w:jc w:val="left"/>
              <w:rPr>
                <w:rFonts w:asciiTheme="minorEastAsia" w:hAnsiTheme="minorEastAsia"/>
                <w:sz w:val="20"/>
                <w:szCs w:val="20"/>
              </w:rPr>
            </w:pPr>
            <w:r w:rsidRPr="00EE433E">
              <w:rPr>
                <w:rFonts w:asciiTheme="minorEastAsia" w:hAnsiTheme="minorEastAsia" w:hint="eastAsia"/>
                <w:sz w:val="20"/>
                <w:szCs w:val="20"/>
              </w:rPr>
              <w:t>太陽光</w:t>
            </w:r>
            <w:r w:rsidRPr="00EE433E">
              <w:rPr>
                <w:rFonts w:asciiTheme="minorEastAsia" w:hAnsiTheme="minorEastAsia"/>
                <w:sz w:val="20"/>
                <w:szCs w:val="20"/>
              </w:rPr>
              <w:t>パネル</w:t>
            </w:r>
          </w:p>
        </w:tc>
        <w:tc>
          <w:tcPr>
            <w:tcW w:w="794" w:type="dxa"/>
            <w:textDirection w:val="tbRlV"/>
            <w:vAlign w:val="center"/>
          </w:tcPr>
          <w:p w:rsidR="00072132" w:rsidRPr="00EE433E" w:rsidRDefault="00072132" w:rsidP="00386DA5">
            <w:pPr>
              <w:ind w:left="113" w:right="113"/>
              <w:jc w:val="left"/>
              <w:rPr>
                <w:rFonts w:asciiTheme="minorEastAsia" w:hAnsiTheme="minorEastAsia"/>
                <w:sz w:val="20"/>
                <w:szCs w:val="20"/>
              </w:rPr>
            </w:pPr>
            <w:r w:rsidRPr="00EE433E">
              <w:rPr>
                <w:rFonts w:asciiTheme="minorEastAsia" w:hAnsiTheme="minorEastAsia" w:hint="eastAsia"/>
                <w:sz w:val="20"/>
                <w:szCs w:val="20"/>
              </w:rPr>
              <w:t>架台</w:t>
            </w:r>
          </w:p>
        </w:tc>
        <w:tc>
          <w:tcPr>
            <w:tcW w:w="794" w:type="dxa"/>
            <w:textDirection w:val="tbRlV"/>
            <w:vAlign w:val="center"/>
          </w:tcPr>
          <w:p w:rsidR="00072132" w:rsidRPr="00EE433E" w:rsidRDefault="00072132" w:rsidP="00386DA5">
            <w:pPr>
              <w:ind w:left="113" w:right="113"/>
              <w:jc w:val="left"/>
              <w:rPr>
                <w:rFonts w:asciiTheme="minorEastAsia" w:hAnsiTheme="minorEastAsia"/>
                <w:sz w:val="20"/>
                <w:szCs w:val="20"/>
              </w:rPr>
            </w:pPr>
            <w:r w:rsidRPr="00EE433E">
              <w:rPr>
                <w:rFonts w:asciiTheme="minorEastAsia" w:hAnsiTheme="minorEastAsia" w:hint="eastAsia"/>
                <w:sz w:val="20"/>
                <w:szCs w:val="20"/>
              </w:rPr>
              <w:t>接続ユニット</w:t>
            </w:r>
          </w:p>
        </w:tc>
        <w:tc>
          <w:tcPr>
            <w:tcW w:w="794" w:type="dxa"/>
            <w:textDirection w:val="tbRlV"/>
            <w:vAlign w:val="center"/>
          </w:tcPr>
          <w:p w:rsidR="00072132" w:rsidRPr="00EE433E" w:rsidRDefault="00072132" w:rsidP="00072132">
            <w:pPr>
              <w:ind w:left="113" w:right="113"/>
              <w:jc w:val="left"/>
              <w:rPr>
                <w:rFonts w:asciiTheme="minorEastAsia" w:hAnsiTheme="minorEastAsia"/>
                <w:sz w:val="20"/>
                <w:szCs w:val="20"/>
              </w:rPr>
            </w:pPr>
            <w:r w:rsidRPr="00EE433E">
              <w:rPr>
                <w:rFonts w:asciiTheme="minorEastAsia" w:hAnsiTheme="minorEastAsia" w:hint="eastAsia"/>
                <w:sz w:val="20"/>
                <w:szCs w:val="20"/>
              </w:rPr>
              <w:t>パワーコンディショナー</w:t>
            </w:r>
          </w:p>
        </w:tc>
        <w:tc>
          <w:tcPr>
            <w:tcW w:w="794" w:type="dxa"/>
            <w:textDirection w:val="tbRlV"/>
            <w:vAlign w:val="center"/>
          </w:tcPr>
          <w:p w:rsidR="00072132" w:rsidRPr="00EE433E" w:rsidRDefault="00072132" w:rsidP="00386DA5">
            <w:pPr>
              <w:ind w:left="113" w:right="113"/>
              <w:jc w:val="left"/>
              <w:rPr>
                <w:rFonts w:asciiTheme="minorEastAsia" w:hAnsiTheme="minorEastAsia"/>
                <w:sz w:val="20"/>
                <w:szCs w:val="20"/>
              </w:rPr>
            </w:pPr>
            <w:r w:rsidRPr="00EE433E">
              <w:rPr>
                <w:rFonts w:asciiTheme="minorEastAsia" w:hAnsiTheme="minorEastAsia" w:hint="eastAsia"/>
                <w:sz w:val="20"/>
                <w:szCs w:val="20"/>
              </w:rPr>
              <w:t>表示ユニット</w:t>
            </w:r>
          </w:p>
        </w:tc>
        <w:tc>
          <w:tcPr>
            <w:tcW w:w="794" w:type="dxa"/>
            <w:textDirection w:val="tbRlV"/>
            <w:vAlign w:val="center"/>
          </w:tcPr>
          <w:p w:rsidR="00072132" w:rsidRPr="00EE433E" w:rsidRDefault="00072132" w:rsidP="00386DA5">
            <w:pPr>
              <w:ind w:left="113" w:right="113"/>
              <w:jc w:val="left"/>
              <w:rPr>
                <w:rFonts w:asciiTheme="minorEastAsia" w:hAnsiTheme="minorEastAsia"/>
                <w:sz w:val="20"/>
                <w:szCs w:val="20"/>
              </w:rPr>
            </w:pPr>
            <w:r w:rsidRPr="00EE433E">
              <w:rPr>
                <w:rFonts w:asciiTheme="minorEastAsia" w:hAnsiTheme="minorEastAsia" w:hint="eastAsia"/>
                <w:sz w:val="20"/>
                <w:szCs w:val="20"/>
              </w:rPr>
              <w:t>電力量</w:t>
            </w:r>
            <w:r w:rsidRPr="00EE433E">
              <w:rPr>
                <w:rFonts w:asciiTheme="minorEastAsia" w:hAnsiTheme="minorEastAsia"/>
                <w:sz w:val="20"/>
                <w:szCs w:val="20"/>
              </w:rPr>
              <w:t>計等</w:t>
            </w:r>
          </w:p>
        </w:tc>
      </w:tr>
      <w:tr w:rsidR="002A3EC3" w:rsidRPr="00EE433E" w:rsidTr="004C5075">
        <w:trPr>
          <w:trHeight w:hRule="exact" w:val="680"/>
        </w:trPr>
        <w:tc>
          <w:tcPr>
            <w:tcW w:w="4536" w:type="dxa"/>
            <w:vAlign w:val="center"/>
          </w:tcPr>
          <w:p w:rsidR="00CC2C52" w:rsidRPr="00EE433E" w:rsidRDefault="00072132" w:rsidP="00CC2C52">
            <w:pPr>
              <w:jc w:val="left"/>
              <w:rPr>
                <w:rFonts w:asciiTheme="minorEastAsia" w:hAnsiTheme="minorEastAsia"/>
                <w:sz w:val="20"/>
                <w:szCs w:val="20"/>
              </w:rPr>
            </w:pPr>
            <w:r w:rsidRPr="00EE433E">
              <w:rPr>
                <w:rFonts w:asciiTheme="minorEastAsia" w:hAnsiTheme="minorEastAsia" w:hint="eastAsia"/>
                <w:sz w:val="20"/>
                <w:szCs w:val="20"/>
              </w:rPr>
              <w:t>家屋に</w:t>
            </w:r>
            <w:r w:rsidRPr="00EE433E">
              <w:rPr>
                <w:rFonts w:asciiTheme="minorEastAsia" w:hAnsiTheme="minorEastAsia"/>
                <w:sz w:val="20"/>
                <w:szCs w:val="20"/>
              </w:rPr>
              <w:t>一体の</w:t>
            </w:r>
            <w:r w:rsidRPr="00EE433E">
              <w:rPr>
                <w:rFonts w:asciiTheme="minorEastAsia" w:hAnsiTheme="minorEastAsia" w:hint="eastAsia"/>
                <w:sz w:val="20"/>
                <w:szCs w:val="20"/>
              </w:rPr>
              <w:t>建材</w:t>
            </w:r>
            <w:r w:rsidRPr="00EE433E">
              <w:rPr>
                <w:rFonts w:asciiTheme="minorEastAsia" w:hAnsiTheme="minorEastAsia"/>
                <w:sz w:val="20"/>
                <w:szCs w:val="20"/>
              </w:rPr>
              <w:t>（</w:t>
            </w:r>
            <w:r w:rsidRPr="00EE433E">
              <w:rPr>
                <w:rFonts w:asciiTheme="minorEastAsia" w:hAnsiTheme="minorEastAsia" w:hint="eastAsia"/>
                <w:sz w:val="20"/>
                <w:szCs w:val="20"/>
              </w:rPr>
              <w:t>屋根材など</w:t>
            </w:r>
            <w:r w:rsidRPr="00EE433E">
              <w:rPr>
                <w:rFonts w:asciiTheme="minorEastAsia" w:hAnsiTheme="minorEastAsia"/>
                <w:sz w:val="20"/>
                <w:szCs w:val="20"/>
              </w:rPr>
              <w:t>）</w:t>
            </w:r>
            <w:r w:rsidRPr="00EE433E">
              <w:rPr>
                <w:rFonts w:asciiTheme="minorEastAsia" w:hAnsiTheme="minorEastAsia" w:hint="eastAsia"/>
                <w:sz w:val="20"/>
                <w:szCs w:val="20"/>
              </w:rPr>
              <w:t>とし</w:t>
            </w:r>
            <w:r w:rsidRPr="00EE433E">
              <w:rPr>
                <w:rFonts w:asciiTheme="minorEastAsia" w:hAnsiTheme="minorEastAsia"/>
                <w:sz w:val="20"/>
                <w:szCs w:val="20"/>
              </w:rPr>
              <w:t>て設置</w:t>
            </w:r>
          </w:p>
        </w:tc>
        <w:tc>
          <w:tcPr>
            <w:tcW w:w="794" w:type="dxa"/>
            <w:vAlign w:val="center"/>
          </w:tcPr>
          <w:p w:rsidR="00CC2C52" w:rsidRPr="00EE433E" w:rsidRDefault="00386DA5" w:rsidP="009669EC">
            <w:pPr>
              <w:jc w:val="center"/>
              <w:rPr>
                <w:rFonts w:asciiTheme="minorEastAsia" w:hAnsiTheme="minorEastAsia"/>
                <w:sz w:val="20"/>
                <w:szCs w:val="20"/>
              </w:rPr>
            </w:pPr>
            <w:r w:rsidRPr="00EE433E">
              <w:rPr>
                <w:rFonts w:asciiTheme="minorEastAsia" w:hAnsiTheme="minorEastAsia" w:hint="eastAsia"/>
                <w:sz w:val="20"/>
                <w:szCs w:val="20"/>
              </w:rPr>
              <w:t>家屋</w:t>
            </w:r>
          </w:p>
        </w:tc>
        <w:tc>
          <w:tcPr>
            <w:tcW w:w="794" w:type="dxa"/>
            <w:vAlign w:val="center"/>
          </w:tcPr>
          <w:p w:rsidR="00CC2C52" w:rsidRPr="00EE433E" w:rsidRDefault="00386DA5" w:rsidP="009669EC">
            <w:pPr>
              <w:jc w:val="center"/>
              <w:rPr>
                <w:rFonts w:asciiTheme="minorEastAsia" w:hAnsiTheme="minorEastAsia"/>
                <w:sz w:val="20"/>
                <w:szCs w:val="20"/>
              </w:rPr>
            </w:pPr>
            <w:r w:rsidRPr="00EE433E">
              <w:rPr>
                <w:rFonts w:asciiTheme="minorEastAsia" w:hAnsiTheme="minorEastAsia" w:hint="eastAsia"/>
                <w:sz w:val="20"/>
                <w:szCs w:val="20"/>
              </w:rPr>
              <w:t>家屋</w:t>
            </w:r>
          </w:p>
        </w:tc>
        <w:tc>
          <w:tcPr>
            <w:tcW w:w="794" w:type="dxa"/>
            <w:vAlign w:val="center"/>
          </w:tcPr>
          <w:p w:rsidR="00CC2C52" w:rsidRPr="00EE433E" w:rsidRDefault="00386DA5"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386DA5"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386DA5"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386DA5"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r>
      <w:tr w:rsidR="002A3EC3" w:rsidRPr="00EE433E" w:rsidTr="004C5075">
        <w:trPr>
          <w:trHeight w:hRule="exact" w:val="680"/>
        </w:trPr>
        <w:tc>
          <w:tcPr>
            <w:tcW w:w="4536" w:type="dxa"/>
            <w:vAlign w:val="center"/>
          </w:tcPr>
          <w:p w:rsidR="00CC2C52" w:rsidRPr="00EE433E" w:rsidRDefault="00072132" w:rsidP="00072132">
            <w:pPr>
              <w:jc w:val="left"/>
              <w:rPr>
                <w:rFonts w:asciiTheme="minorEastAsia" w:hAnsiTheme="minorEastAsia"/>
                <w:sz w:val="20"/>
                <w:szCs w:val="20"/>
              </w:rPr>
            </w:pPr>
            <w:r w:rsidRPr="00EE433E">
              <w:rPr>
                <w:rFonts w:asciiTheme="minorEastAsia" w:hAnsiTheme="minorEastAsia" w:hint="eastAsia"/>
                <w:sz w:val="20"/>
                <w:szCs w:val="20"/>
              </w:rPr>
              <w:t>架台</w:t>
            </w:r>
            <w:r w:rsidRPr="00EE433E">
              <w:rPr>
                <w:rFonts w:asciiTheme="minorEastAsia" w:hAnsiTheme="minorEastAsia"/>
                <w:sz w:val="20"/>
                <w:szCs w:val="20"/>
              </w:rPr>
              <w:t>に乗せて屋根に設置</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r>
      <w:tr w:rsidR="002A3EC3" w:rsidRPr="00EE433E" w:rsidTr="004C5075">
        <w:trPr>
          <w:trHeight w:hRule="exact" w:val="680"/>
        </w:trPr>
        <w:tc>
          <w:tcPr>
            <w:tcW w:w="4536" w:type="dxa"/>
            <w:vAlign w:val="center"/>
          </w:tcPr>
          <w:p w:rsidR="00CC2C52" w:rsidRPr="00EE433E" w:rsidRDefault="00072132" w:rsidP="00CC2C52">
            <w:pPr>
              <w:jc w:val="left"/>
              <w:rPr>
                <w:rFonts w:asciiTheme="minorEastAsia" w:hAnsiTheme="minorEastAsia"/>
                <w:sz w:val="20"/>
                <w:szCs w:val="20"/>
              </w:rPr>
            </w:pPr>
            <w:r w:rsidRPr="00EE433E">
              <w:rPr>
                <w:rFonts w:asciiTheme="minorEastAsia" w:hAnsiTheme="minorEastAsia" w:hint="eastAsia"/>
                <w:sz w:val="20"/>
                <w:szCs w:val="20"/>
              </w:rPr>
              <w:t>家屋</w:t>
            </w:r>
            <w:r w:rsidRPr="00EE433E">
              <w:rPr>
                <w:rFonts w:asciiTheme="minorEastAsia" w:hAnsiTheme="minorEastAsia"/>
                <w:sz w:val="20"/>
                <w:szCs w:val="20"/>
              </w:rPr>
              <w:t>以外の場所（</w:t>
            </w:r>
            <w:r w:rsidRPr="00EE433E">
              <w:rPr>
                <w:rFonts w:asciiTheme="minorEastAsia" w:hAnsiTheme="minorEastAsia" w:hint="eastAsia"/>
                <w:sz w:val="20"/>
                <w:szCs w:val="20"/>
              </w:rPr>
              <w:t>地上や</w:t>
            </w:r>
            <w:r w:rsidRPr="00EE433E">
              <w:rPr>
                <w:rFonts w:asciiTheme="minorEastAsia" w:hAnsiTheme="minorEastAsia"/>
                <w:sz w:val="20"/>
                <w:szCs w:val="20"/>
              </w:rPr>
              <w:t>家屋の要件を</w:t>
            </w:r>
            <w:r w:rsidRPr="00EE433E">
              <w:rPr>
                <w:rFonts w:asciiTheme="minorEastAsia" w:hAnsiTheme="minorEastAsia" w:hint="eastAsia"/>
                <w:sz w:val="20"/>
                <w:szCs w:val="20"/>
              </w:rPr>
              <w:t>満たしていない</w:t>
            </w:r>
            <w:r w:rsidRPr="00EE433E">
              <w:rPr>
                <w:rFonts w:asciiTheme="minorEastAsia" w:hAnsiTheme="minorEastAsia"/>
                <w:sz w:val="20"/>
                <w:szCs w:val="20"/>
              </w:rPr>
              <w:t>構築</w:t>
            </w:r>
            <w:r w:rsidRPr="00EE433E">
              <w:rPr>
                <w:rFonts w:asciiTheme="minorEastAsia" w:hAnsiTheme="minorEastAsia" w:hint="eastAsia"/>
                <w:sz w:val="20"/>
                <w:szCs w:val="20"/>
              </w:rPr>
              <w:t>物</w:t>
            </w:r>
            <w:r w:rsidRPr="00EE433E">
              <w:rPr>
                <w:rFonts w:asciiTheme="minorEastAsia" w:hAnsiTheme="minorEastAsia"/>
                <w:sz w:val="20"/>
                <w:szCs w:val="20"/>
              </w:rPr>
              <w:t>など）に設置</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c>
          <w:tcPr>
            <w:tcW w:w="794" w:type="dxa"/>
            <w:vAlign w:val="center"/>
          </w:tcPr>
          <w:p w:rsidR="00CC2C52" w:rsidRPr="00EE433E" w:rsidRDefault="009669EC" w:rsidP="009669EC">
            <w:pPr>
              <w:jc w:val="center"/>
              <w:rPr>
                <w:rFonts w:asciiTheme="minorEastAsia" w:hAnsiTheme="minorEastAsia"/>
                <w:sz w:val="20"/>
                <w:szCs w:val="20"/>
              </w:rPr>
            </w:pPr>
            <w:r w:rsidRPr="00EE433E">
              <w:rPr>
                <w:rFonts w:asciiTheme="minorEastAsia" w:hAnsiTheme="minorEastAsia" w:hint="eastAsia"/>
                <w:sz w:val="20"/>
                <w:szCs w:val="20"/>
              </w:rPr>
              <w:t>償却</w:t>
            </w:r>
          </w:p>
        </w:tc>
      </w:tr>
    </w:tbl>
    <w:p w:rsidR="00E85430" w:rsidRPr="00EE433E" w:rsidRDefault="00E85430" w:rsidP="002A3EC3">
      <w:pPr>
        <w:ind w:firstLineChars="200" w:firstLine="400"/>
        <w:jc w:val="left"/>
        <w:rPr>
          <w:sz w:val="20"/>
          <w:szCs w:val="20"/>
        </w:rPr>
      </w:pPr>
      <w:r w:rsidRPr="00EE433E">
        <w:rPr>
          <w:rFonts w:hint="eastAsia"/>
          <w:sz w:val="20"/>
          <w:szCs w:val="20"/>
        </w:rPr>
        <w:t>※家屋：家屋として評価の対象となります。償却資産としての申告は不要です。</w:t>
      </w:r>
    </w:p>
    <w:p w:rsidR="00CC2C52" w:rsidRPr="00EE433E" w:rsidRDefault="00E85430" w:rsidP="002A3EC3">
      <w:pPr>
        <w:ind w:firstLineChars="200" w:firstLine="400"/>
        <w:jc w:val="left"/>
        <w:rPr>
          <w:sz w:val="20"/>
          <w:szCs w:val="20"/>
        </w:rPr>
      </w:pPr>
      <w:r w:rsidRPr="00EE433E">
        <w:rPr>
          <w:rFonts w:hint="eastAsia"/>
          <w:sz w:val="20"/>
          <w:szCs w:val="20"/>
        </w:rPr>
        <w:t>※償却：償却資産に該当します。償却資産として申告が必要です。</w:t>
      </w:r>
    </w:p>
    <w:p w:rsidR="00172671" w:rsidRPr="00EE433E" w:rsidRDefault="00172671" w:rsidP="00E85430">
      <w:pPr>
        <w:ind w:firstLineChars="100" w:firstLine="200"/>
        <w:jc w:val="left"/>
        <w:rPr>
          <w:sz w:val="20"/>
          <w:szCs w:val="20"/>
        </w:rPr>
      </w:pPr>
    </w:p>
    <w:p w:rsidR="00DE77FA" w:rsidRPr="00EE433E" w:rsidRDefault="00DE77FA" w:rsidP="00E85430">
      <w:pPr>
        <w:ind w:firstLineChars="100" w:firstLine="200"/>
        <w:jc w:val="left"/>
        <w:rPr>
          <w:sz w:val="20"/>
          <w:szCs w:val="20"/>
        </w:rPr>
      </w:pPr>
    </w:p>
    <w:p w:rsidR="00DE77FA" w:rsidRPr="00EE433E" w:rsidRDefault="00DE77FA" w:rsidP="00E85430">
      <w:pPr>
        <w:ind w:firstLineChars="100" w:firstLine="200"/>
        <w:jc w:val="left"/>
        <w:rPr>
          <w:sz w:val="20"/>
          <w:szCs w:val="20"/>
        </w:rPr>
      </w:pPr>
    </w:p>
    <w:p w:rsidR="00DE77FA" w:rsidRPr="00EE433E" w:rsidRDefault="00DE77FA" w:rsidP="00E85430">
      <w:pPr>
        <w:ind w:firstLineChars="100" w:firstLine="200"/>
        <w:jc w:val="left"/>
        <w:rPr>
          <w:sz w:val="20"/>
          <w:szCs w:val="20"/>
        </w:rPr>
      </w:pPr>
    </w:p>
    <w:p w:rsidR="00E95B98" w:rsidRPr="00EE433E" w:rsidRDefault="00E95B98" w:rsidP="00D6084F">
      <w:pPr>
        <w:jc w:val="left"/>
        <w:rPr>
          <w:sz w:val="20"/>
          <w:szCs w:val="20"/>
        </w:rPr>
      </w:pPr>
    </w:p>
    <w:p w:rsidR="004C5075" w:rsidRDefault="004C5075" w:rsidP="00D6084F">
      <w:pPr>
        <w:jc w:val="left"/>
        <w:rPr>
          <w:sz w:val="20"/>
          <w:szCs w:val="20"/>
        </w:rPr>
      </w:pPr>
    </w:p>
    <w:p w:rsidR="00EE433E" w:rsidRPr="00EE433E" w:rsidRDefault="00EE433E" w:rsidP="00D6084F">
      <w:pPr>
        <w:jc w:val="left"/>
        <w:rPr>
          <w:sz w:val="20"/>
          <w:szCs w:val="20"/>
        </w:rPr>
      </w:pPr>
    </w:p>
    <w:p w:rsidR="00172671" w:rsidRDefault="004F52F6" w:rsidP="00E85430">
      <w:pPr>
        <w:ind w:firstLineChars="100" w:firstLine="201"/>
        <w:jc w:val="left"/>
        <w:rPr>
          <w:b/>
          <w:sz w:val="20"/>
          <w:szCs w:val="20"/>
        </w:rPr>
      </w:pPr>
      <w:r w:rsidRPr="00EE433E">
        <w:rPr>
          <w:rFonts w:hint="eastAsia"/>
          <w:b/>
          <w:sz w:val="20"/>
          <w:szCs w:val="20"/>
        </w:rPr>
        <w:t>３</w:t>
      </w:r>
      <w:r w:rsidR="00155351" w:rsidRPr="00EE433E">
        <w:rPr>
          <w:b/>
          <w:sz w:val="20"/>
          <w:szCs w:val="20"/>
        </w:rPr>
        <w:t xml:space="preserve">　</w:t>
      </w:r>
      <w:r w:rsidR="00172671" w:rsidRPr="00EE433E">
        <w:rPr>
          <w:rFonts w:hint="eastAsia"/>
          <w:b/>
          <w:sz w:val="20"/>
          <w:szCs w:val="20"/>
        </w:rPr>
        <w:t>再生可能エネルギー発電設備に係る課税標準の特例について</w:t>
      </w:r>
    </w:p>
    <w:p w:rsidR="00D57E42" w:rsidRDefault="00CD63BE" w:rsidP="00D57E42">
      <w:pPr>
        <w:ind w:firstLineChars="100" w:firstLine="200"/>
        <w:jc w:val="left"/>
        <w:rPr>
          <w:sz w:val="20"/>
          <w:szCs w:val="20"/>
        </w:rPr>
      </w:pPr>
      <w:r>
        <w:rPr>
          <w:sz w:val="20"/>
          <w:szCs w:val="20"/>
        </w:rPr>
        <w:t>設備の</w:t>
      </w:r>
      <w:r w:rsidR="00C23D78" w:rsidRPr="00EE433E">
        <w:rPr>
          <w:sz w:val="20"/>
          <w:szCs w:val="20"/>
        </w:rPr>
        <w:t>発電出力によって対象設備の要件や提出書類が異なりますのでご注意</w:t>
      </w:r>
      <w:r w:rsidR="00C23D78" w:rsidRPr="00EE433E">
        <w:rPr>
          <w:rFonts w:hint="eastAsia"/>
          <w:sz w:val="20"/>
          <w:szCs w:val="20"/>
        </w:rPr>
        <w:t>ください</w:t>
      </w:r>
      <w:r w:rsidR="00C23D78" w:rsidRPr="00EE433E">
        <w:rPr>
          <w:sz w:val="20"/>
          <w:szCs w:val="20"/>
        </w:rPr>
        <w:t>。</w:t>
      </w:r>
    </w:p>
    <w:p w:rsidR="00101201" w:rsidRPr="00101201" w:rsidRDefault="00B332C1" w:rsidP="00D57E42">
      <w:pPr>
        <w:ind w:firstLineChars="100" w:firstLine="200"/>
        <w:jc w:val="left"/>
        <w:rPr>
          <w:sz w:val="20"/>
          <w:szCs w:val="20"/>
        </w:rPr>
      </w:pPr>
      <w:r>
        <w:rPr>
          <w:rFonts w:hint="eastAsia"/>
          <w:sz w:val="20"/>
          <w:szCs w:val="20"/>
        </w:rPr>
        <w:tab/>
      </w:r>
    </w:p>
    <w:tbl>
      <w:tblPr>
        <w:tblStyle w:val="a3"/>
        <w:tblW w:w="0" w:type="auto"/>
        <w:tblLook w:val="04A0" w:firstRow="1" w:lastRow="0" w:firstColumn="1" w:lastColumn="0" w:noHBand="0" w:noVBand="1"/>
      </w:tblPr>
      <w:tblGrid>
        <w:gridCol w:w="1129"/>
        <w:gridCol w:w="2835"/>
        <w:gridCol w:w="2977"/>
        <w:gridCol w:w="2801"/>
      </w:tblGrid>
      <w:tr w:rsidR="00101201" w:rsidTr="00DD4336">
        <w:tc>
          <w:tcPr>
            <w:tcW w:w="1129" w:type="dxa"/>
          </w:tcPr>
          <w:p w:rsidR="00101201" w:rsidRDefault="00101201" w:rsidP="00101201">
            <w:pPr>
              <w:jc w:val="left"/>
              <w:rPr>
                <w:sz w:val="20"/>
                <w:szCs w:val="20"/>
              </w:rPr>
            </w:pPr>
            <w:r w:rsidRPr="00101201">
              <w:rPr>
                <w:rFonts w:hint="eastAsia"/>
                <w:sz w:val="20"/>
                <w:szCs w:val="20"/>
              </w:rPr>
              <w:t>取得時期</w:t>
            </w:r>
          </w:p>
        </w:tc>
        <w:tc>
          <w:tcPr>
            <w:tcW w:w="2835" w:type="dxa"/>
            <w:tcBorders>
              <w:bottom w:val="single" w:sz="4" w:space="0" w:color="auto"/>
            </w:tcBorders>
          </w:tcPr>
          <w:p w:rsidR="00101201" w:rsidRDefault="00101201" w:rsidP="00DD4336">
            <w:pPr>
              <w:jc w:val="center"/>
              <w:rPr>
                <w:sz w:val="20"/>
                <w:szCs w:val="20"/>
              </w:rPr>
            </w:pPr>
            <w:r w:rsidRPr="00101201">
              <w:rPr>
                <w:rFonts w:hint="eastAsia"/>
                <w:sz w:val="20"/>
                <w:szCs w:val="20"/>
              </w:rPr>
              <w:t>令和</w:t>
            </w:r>
            <w:r w:rsidRPr="00101201">
              <w:rPr>
                <w:rFonts w:hint="eastAsia"/>
                <w:sz w:val="20"/>
                <w:szCs w:val="20"/>
              </w:rPr>
              <w:t>2</w:t>
            </w:r>
            <w:r w:rsidRPr="00101201">
              <w:rPr>
                <w:rFonts w:hint="eastAsia"/>
                <w:sz w:val="20"/>
                <w:szCs w:val="20"/>
              </w:rPr>
              <w:t>年</w:t>
            </w:r>
            <w:r w:rsidRPr="00101201">
              <w:rPr>
                <w:rFonts w:hint="eastAsia"/>
                <w:sz w:val="20"/>
                <w:szCs w:val="20"/>
              </w:rPr>
              <w:t>4</w:t>
            </w:r>
            <w:r w:rsidRPr="00101201">
              <w:rPr>
                <w:rFonts w:hint="eastAsia"/>
                <w:sz w:val="20"/>
                <w:szCs w:val="20"/>
              </w:rPr>
              <w:t>月</w:t>
            </w:r>
            <w:r w:rsidRPr="00101201">
              <w:rPr>
                <w:rFonts w:hint="eastAsia"/>
                <w:sz w:val="20"/>
                <w:szCs w:val="20"/>
              </w:rPr>
              <w:t>1</w:t>
            </w:r>
            <w:r w:rsidRPr="00101201">
              <w:rPr>
                <w:rFonts w:hint="eastAsia"/>
                <w:sz w:val="20"/>
                <w:szCs w:val="20"/>
              </w:rPr>
              <w:t>日</w:t>
            </w:r>
          </w:p>
          <w:p w:rsidR="00101201" w:rsidRDefault="00101201" w:rsidP="00DD4336">
            <w:pPr>
              <w:jc w:val="center"/>
              <w:rPr>
                <w:sz w:val="20"/>
                <w:szCs w:val="20"/>
              </w:rPr>
            </w:pPr>
            <w:r>
              <w:rPr>
                <w:rFonts w:hint="eastAsia"/>
                <w:sz w:val="20"/>
                <w:szCs w:val="20"/>
              </w:rPr>
              <w:t>～</w:t>
            </w:r>
          </w:p>
          <w:p w:rsidR="00101201" w:rsidRDefault="00101201" w:rsidP="00DD4336">
            <w:pPr>
              <w:jc w:val="center"/>
              <w:rPr>
                <w:sz w:val="20"/>
                <w:szCs w:val="20"/>
              </w:rPr>
            </w:pPr>
            <w:r w:rsidRPr="00101201">
              <w:rPr>
                <w:rFonts w:hint="eastAsia"/>
                <w:sz w:val="20"/>
                <w:szCs w:val="20"/>
              </w:rPr>
              <w:t>令和</w:t>
            </w:r>
            <w:r w:rsidRPr="00101201">
              <w:rPr>
                <w:rFonts w:hint="eastAsia"/>
                <w:sz w:val="20"/>
                <w:szCs w:val="20"/>
              </w:rPr>
              <w:t>4</w:t>
            </w:r>
            <w:r w:rsidRPr="00101201">
              <w:rPr>
                <w:rFonts w:hint="eastAsia"/>
                <w:sz w:val="20"/>
                <w:szCs w:val="20"/>
              </w:rPr>
              <w:t>年</w:t>
            </w:r>
            <w:r w:rsidRPr="00101201">
              <w:rPr>
                <w:rFonts w:hint="eastAsia"/>
                <w:sz w:val="20"/>
                <w:szCs w:val="20"/>
              </w:rPr>
              <w:t>3</w:t>
            </w:r>
            <w:r w:rsidRPr="00101201">
              <w:rPr>
                <w:rFonts w:hint="eastAsia"/>
                <w:sz w:val="20"/>
                <w:szCs w:val="20"/>
              </w:rPr>
              <w:t>月</w:t>
            </w:r>
            <w:r w:rsidRPr="00101201">
              <w:rPr>
                <w:rFonts w:hint="eastAsia"/>
                <w:sz w:val="20"/>
                <w:szCs w:val="20"/>
              </w:rPr>
              <w:t>31</w:t>
            </w:r>
            <w:r w:rsidRPr="00101201">
              <w:rPr>
                <w:rFonts w:hint="eastAsia"/>
                <w:sz w:val="20"/>
                <w:szCs w:val="20"/>
              </w:rPr>
              <w:t>日</w:t>
            </w:r>
          </w:p>
        </w:tc>
        <w:tc>
          <w:tcPr>
            <w:tcW w:w="2977" w:type="dxa"/>
            <w:tcBorders>
              <w:bottom w:val="single" w:sz="4" w:space="0" w:color="auto"/>
            </w:tcBorders>
          </w:tcPr>
          <w:p w:rsidR="00101201" w:rsidRDefault="00101201" w:rsidP="00DD4336">
            <w:pPr>
              <w:jc w:val="center"/>
              <w:rPr>
                <w:sz w:val="20"/>
                <w:szCs w:val="20"/>
              </w:rPr>
            </w:pPr>
            <w:r w:rsidRPr="00101201">
              <w:rPr>
                <w:rFonts w:hint="eastAsia"/>
                <w:sz w:val="20"/>
                <w:szCs w:val="20"/>
              </w:rPr>
              <w:t>令和</w:t>
            </w:r>
            <w:r w:rsidRPr="00101201">
              <w:rPr>
                <w:rFonts w:hint="eastAsia"/>
                <w:sz w:val="20"/>
                <w:szCs w:val="20"/>
              </w:rPr>
              <w:t>4</w:t>
            </w:r>
            <w:r w:rsidRPr="00101201">
              <w:rPr>
                <w:rFonts w:hint="eastAsia"/>
                <w:sz w:val="20"/>
                <w:szCs w:val="20"/>
              </w:rPr>
              <w:t>年</w:t>
            </w:r>
            <w:r w:rsidRPr="00101201">
              <w:rPr>
                <w:rFonts w:hint="eastAsia"/>
                <w:sz w:val="20"/>
                <w:szCs w:val="20"/>
              </w:rPr>
              <w:t>4</w:t>
            </w:r>
            <w:r w:rsidRPr="00101201">
              <w:rPr>
                <w:rFonts w:hint="eastAsia"/>
                <w:sz w:val="20"/>
                <w:szCs w:val="20"/>
              </w:rPr>
              <w:t>月</w:t>
            </w:r>
            <w:r w:rsidRPr="00101201">
              <w:rPr>
                <w:rFonts w:hint="eastAsia"/>
                <w:sz w:val="20"/>
                <w:szCs w:val="20"/>
              </w:rPr>
              <w:t>1</w:t>
            </w:r>
            <w:r w:rsidRPr="00101201">
              <w:rPr>
                <w:rFonts w:hint="eastAsia"/>
                <w:sz w:val="20"/>
                <w:szCs w:val="20"/>
              </w:rPr>
              <w:t>日</w:t>
            </w:r>
          </w:p>
          <w:p w:rsidR="00101201" w:rsidRDefault="00E342F4" w:rsidP="00DD4336">
            <w:pPr>
              <w:jc w:val="center"/>
              <w:rPr>
                <w:sz w:val="20"/>
                <w:szCs w:val="20"/>
              </w:rPr>
            </w:pPr>
            <w:r>
              <w:rPr>
                <w:rFonts w:hint="eastAsia"/>
                <w:sz w:val="20"/>
                <w:szCs w:val="20"/>
              </w:rPr>
              <w:t>～</w:t>
            </w:r>
          </w:p>
          <w:p w:rsidR="00101201" w:rsidRDefault="00101201" w:rsidP="00DD4336">
            <w:pPr>
              <w:jc w:val="center"/>
              <w:rPr>
                <w:sz w:val="20"/>
                <w:szCs w:val="20"/>
              </w:rPr>
            </w:pPr>
            <w:r w:rsidRPr="00101201">
              <w:rPr>
                <w:rFonts w:hint="eastAsia"/>
                <w:sz w:val="20"/>
                <w:szCs w:val="20"/>
              </w:rPr>
              <w:t>令和</w:t>
            </w:r>
            <w:r w:rsidRPr="00101201">
              <w:rPr>
                <w:rFonts w:hint="eastAsia"/>
                <w:sz w:val="20"/>
                <w:szCs w:val="20"/>
              </w:rPr>
              <w:t>6</w:t>
            </w:r>
            <w:r w:rsidRPr="00101201">
              <w:rPr>
                <w:rFonts w:hint="eastAsia"/>
                <w:sz w:val="20"/>
                <w:szCs w:val="20"/>
              </w:rPr>
              <w:t>年</w:t>
            </w:r>
            <w:r w:rsidRPr="00101201">
              <w:rPr>
                <w:rFonts w:hint="eastAsia"/>
                <w:sz w:val="20"/>
                <w:szCs w:val="20"/>
              </w:rPr>
              <w:t>3</w:t>
            </w:r>
            <w:r w:rsidRPr="00101201">
              <w:rPr>
                <w:rFonts w:hint="eastAsia"/>
                <w:sz w:val="20"/>
                <w:szCs w:val="20"/>
              </w:rPr>
              <w:t>月</w:t>
            </w:r>
            <w:r w:rsidRPr="00101201">
              <w:rPr>
                <w:rFonts w:hint="eastAsia"/>
                <w:sz w:val="20"/>
                <w:szCs w:val="20"/>
              </w:rPr>
              <w:t>31</w:t>
            </w:r>
            <w:r w:rsidRPr="00101201">
              <w:rPr>
                <w:rFonts w:hint="eastAsia"/>
                <w:sz w:val="20"/>
                <w:szCs w:val="20"/>
              </w:rPr>
              <w:t>日</w:t>
            </w:r>
          </w:p>
        </w:tc>
        <w:tc>
          <w:tcPr>
            <w:tcW w:w="2801" w:type="dxa"/>
            <w:tcBorders>
              <w:bottom w:val="single" w:sz="4" w:space="0" w:color="auto"/>
            </w:tcBorders>
          </w:tcPr>
          <w:p w:rsidR="00101201" w:rsidRPr="00101201" w:rsidRDefault="00101201" w:rsidP="00DD4336">
            <w:pPr>
              <w:jc w:val="center"/>
              <w:rPr>
                <w:sz w:val="20"/>
                <w:szCs w:val="20"/>
              </w:rPr>
            </w:pPr>
            <w:r w:rsidRPr="00101201">
              <w:rPr>
                <w:rFonts w:hint="eastAsia"/>
                <w:sz w:val="20"/>
                <w:szCs w:val="20"/>
              </w:rPr>
              <w:t>令和</w:t>
            </w:r>
            <w:r w:rsidRPr="00101201">
              <w:rPr>
                <w:rFonts w:hint="eastAsia"/>
                <w:sz w:val="20"/>
                <w:szCs w:val="20"/>
              </w:rPr>
              <w:t>6</w:t>
            </w:r>
            <w:r w:rsidRPr="00101201">
              <w:rPr>
                <w:rFonts w:hint="eastAsia"/>
                <w:sz w:val="20"/>
                <w:szCs w:val="20"/>
              </w:rPr>
              <w:t>年</w:t>
            </w:r>
            <w:r w:rsidRPr="00101201">
              <w:rPr>
                <w:rFonts w:hint="eastAsia"/>
                <w:sz w:val="20"/>
                <w:szCs w:val="20"/>
              </w:rPr>
              <w:t>4</w:t>
            </w:r>
            <w:r w:rsidRPr="00101201">
              <w:rPr>
                <w:rFonts w:hint="eastAsia"/>
                <w:sz w:val="20"/>
                <w:szCs w:val="20"/>
              </w:rPr>
              <w:t>月</w:t>
            </w:r>
            <w:r w:rsidRPr="00101201">
              <w:rPr>
                <w:rFonts w:hint="eastAsia"/>
                <w:sz w:val="20"/>
                <w:szCs w:val="20"/>
              </w:rPr>
              <w:t>1</w:t>
            </w:r>
            <w:r w:rsidRPr="00101201">
              <w:rPr>
                <w:rFonts w:hint="eastAsia"/>
                <w:sz w:val="20"/>
                <w:szCs w:val="20"/>
              </w:rPr>
              <w:t>日</w:t>
            </w:r>
          </w:p>
          <w:p w:rsidR="00101201" w:rsidRDefault="00E342F4" w:rsidP="00DD4336">
            <w:pPr>
              <w:jc w:val="center"/>
              <w:rPr>
                <w:sz w:val="20"/>
                <w:szCs w:val="20"/>
              </w:rPr>
            </w:pPr>
            <w:r>
              <w:rPr>
                <w:rFonts w:hint="eastAsia"/>
                <w:sz w:val="20"/>
                <w:szCs w:val="20"/>
              </w:rPr>
              <w:t>～</w:t>
            </w:r>
          </w:p>
          <w:p w:rsidR="00101201" w:rsidRDefault="00101201" w:rsidP="00DD4336">
            <w:pPr>
              <w:jc w:val="center"/>
              <w:rPr>
                <w:sz w:val="20"/>
                <w:szCs w:val="20"/>
              </w:rPr>
            </w:pPr>
            <w:r w:rsidRPr="00101201">
              <w:rPr>
                <w:rFonts w:hint="eastAsia"/>
                <w:sz w:val="20"/>
                <w:szCs w:val="20"/>
              </w:rPr>
              <w:t>令和</w:t>
            </w:r>
            <w:r w:rsidRPr="00101201">
              <w:rPr>
                <w:rFonts w:hint="eastAsia"/>
                <w:sz w:val="20"/>
                <w:szCs w:val="20"/>
              </w:rPr>
              <w:t>8</w:t>
            </w:r>
            <w:r w:rsidRPr="00101201">
              <w:rPr>
                <w:rFonts w:hint="eastAsia"/>
                <w:sz w:val="20"/>
                <w:szCs w:val="20"/>
              </w:rPr>
              <w:t>年</w:t>
            </w:r>
            <w:r w:rsidRPr="00101201">
              <w:rPr>
                <w:rFonts w:hint="eastAsia"/>
                <w:sz w:val="20"/>
                <w:szCs w:val="20"/>
              </w:rPr>
              <w:t>3</w:t>
            </w:r>
            <w:r w:rsidRPr="00101201">
              <w:rPr>
                <w:rFonts w:hint="eastAsia"/>
                <w:sz w:val="20"/>
                <w:szCs w:val="20"/>
              </w:rPr>
              <w:t>月</w:t>
            </w:r>
            <w:r w:rsidRPr="00101201">
              <w:rPr>
                <w:rFonts w:hint="eastAsia"/>
                <w:sz w:val="20"/>
                <w:szCs w:val="20"/>
              </w:rPr>
              <w:t>31</w:t>
            </w:r>
            <w:r w:rsidRPr="00101201">
              <w:rPr>
                <w:rFonts w:hint="eastAsia"/>
                <w:sz w:val="20"/>
                <w:szCs w:val="20"/>
              </w:rPr>
              <w:t>日</w:t>
            </w:r>
          </w:p>
        </w:tc>
      </w:tr>
      <w:tr w:rsidR="00E342F4" w:rsidTr="003B079F">
        <w:tc>
          <w:tcPr>
            <w:tcW w:w="1129" w:type="dxa"/>
          </w:tcPr>
          <w:p w:rsidR="00E342F4" w:rsidRDefault="00E342F4" w:rsidP="00101201">
            <w:pPr>
              <w:jc w:val="left"/>
              <w:rPr>
                <w:sz w:val="20"/>
                <w:szCs w:val="20"/>
              </w:rPr>
            </w:pPr>
            <w:r w:rsidRPr="00101201">
              <w:rPr>
                <w:rFonts w:hint="eastAsia"/>
                <w:sz w:val="20"/>
                <w:szCs w:val="20"/>
              </w:rPr>
              <w:t>対象設備</w:t>
            </w:r>
          </w:p>
        </w:tc>
        <w:tc>
          <w:tcPr>
            <w:tcW w:w="8613" w:type="dxa"/>
            <w:gridSpan w:val="3"/>
          </w:tcPr>
          <w:p w:rsidR="00E342F4" w:rsidRDefault="00E342F4" w:rsidP="00DD4336">
            <w:pPr>
              <w:jc w:val="center"/>
              <w:rPr>
                <w:sz w:val="20"/>
                <w:szCs w:val="20"/>
              </w:rPr>
            </w:pPr>
            <w:r w:rsidRPr="00101201">
              <w:rPr>
                <w:rFonts w:hint="eastAsia"/>
                <w:sz w:val="20"/>
                <w:szCs w:val="20"/>
              </w:rPr>
              <w:t>再生可能エネルギー事業者支援事業費補助金を受けて設置した設備</w:t>
            </w:r>
          </w:p>
          <w:p w:rsidR="00E342F4" w:rsidRDefault="00E342F4" w:rsidP="00DD4336">
            <w:pPr>
              <w:jc w:val="center"/>
              <w:rPr>
                <w:sz w:val="20"/>
                <w:szCs w:val="20"/>
              </w:rPr>
            </w:pPr>
            <w:r w:rsidRPr="00101201">
              <w:rPr>
                <w:rFonts w:hint="eastAsia"/>
                <w:sz w:val="20"/>
                <w:szCs w:val="20"/>
              </w:rPr>
              <w:t>（固定価格買取制度の認定を受けていない発電設備）</w:t>
            </w:r>
          </w:p>
        </w:tc>
      </w:tr>
      <w:tr w:rsidR="00E342F4" w:rsidTr="00093FF6">
        <w:tc>
          <w:tcPr>
            <w:tcW w:w="1129" w:type="dxa"/>
          </w:tcPr>
          <w:p w:rsidR="00E342F4" w:rsidRDefault="00E342F4" w:rsidP="00101201">
            <w:pPr>
              <w:jc w:val="left"/>
              <w:rPr>
                <w:sz w:val="20"/>
                <w:szCs w:val="20"/>
              </w:rPr>
            </w:pPr>
            <w:r w:rsidRPr="00101201">
              <w:rPr>
                <w:rFonts w:hint="eastAsia"/>
                <w:sz w:val="20"/>
                <w:szCs w:val="20"/>
              </w:rPr>
              <w:t>特例割合</w:t>
            </w:r>
            <w:r w:rsidRPr="00101201">
              <w:rPr>
                <w:sz w:val="20"/>
                <w:szCs w:val="20"/>
              </w:rPr>
              <w:tab/>
            </w:r>
          </w:p>
        </w:tc>
        <w:tc>
          <w:tcPr>
            <w:tcW w:w="8613" w:type="dxa"/>
            <w:gridSpan w:val="3"/>
          </w:tcPr>
          <w:p w:rsidR="00E342F4" w:rsidRPr="00101201" w:rsidRDefault="00E342F4" w:rsidP="00DD4336">
            <w:pPr>
              <w:jc w:val="center"/>
              <w:rPr>
                <w:sz w:val="20"/>
                <w:szCs w:val="20"/>
              </w:rPr>
            </w:pPr>
            <w:r w:rsidRPr="00101201">
              <w:rPr>
                <w:rFonts w:hint="eastAsia"/>
                <w:sz w:val="20"/>
                <w:szCs w:val="20"/>
              </w:rPr>
              <w:t>【発電出力</w:t>
            </w:r>
            <w:r w:rsidRPr="00101201">
              <w:rPr>
                <w:sz w:val="20"/>
                <w:szCs w:val="20"/>
              </w:rPr>
              <w:t>1,000</w:t>
            </w:r>
            <w:r w:rsidRPr="00101201">
              <w:rPr>
                <w:rFonts w:hint="eastAsia"/>
                <w:sz w:val="20"/>
                <w:szCs w:val="20"/>
              </w:rPr>
              <w:t>㎾未満】→課税標準額の</w:t>
            </w:r>
            <w:r w:rsidRPr="00101201">
              <w:rPr>
                <w:sz w:val="20"/>
                <w:szCs w:val="20"/>
              </w:rPr>
              <w:t>2/3</w:t>
            </w:r>
          </w:p>
          <w:p w:rsidR="00E342F4" w:rsidRPr="00E342F4" w:rsidRDefault="00E342F4" w:rsidP="00DD4336">
            <w:pPr>
              <w:jc w:val="center"/>
              <w:rPr>
                <w:sz w:val="20"/>
                <w:szCs w:val="20"/>
              </w:rPr>
            </w:pPr>
            <w:r w:rsidRPr="00101201">
              <w:rPr>
                <w:rFonts w:hint="eastAsia"/>
                <w:sz w:val="20"/>
                <w:szCs w:val="20"/>
              </w:rPr>
              <w:t>【発電出力</w:t>
            </w:r>
            <w:r w:rsidRPr="00101201">
              <w:rPr>
                <w:sz w:val="20"/>
                <w:szCs w:val="20"/>
              </w:rPr>
              <w:t>1,000</w:t>
            </w:r>
            <w:r w:rsidRPr="00101201">
              <w:rPr>
                <w:rFonts w:hint="eastAsia"/>
                <w:sz w:val="20"/>
                <w:szCs w:val="20"/>
              </w:rPr>
              <w:t>㎾以上】→課税標準額の</w:t>
            </w:r>
            <w:r w:rsidRPr="00101201">
              <w:rPr>
                <w:sz w:val="20"/>
                <w:szCs w:val="20"/>
              </w:rPr>
              <w:t>3/4</w:t>
            </w:r>
          </w:p>
        </w:tc>
      </w:tr>
      <w:tr w:rsidR="00E342F4" w:rsidTr="006004D1">
        <w:tc>
          <w:tcPr>
            <w:tcW w:w="1129" w:type="dxa"/>
          </w:tcPr>
          <w:p w:rsidR="00E342F4" w:rsidRDefault="00E342F4" w:rsidP="00101201">
            <w:pPr>
              <w:jc w:val="left"/>
              <w:rPr>
                <w:sz w:val="20"/>
                <w:szCs w:val="20"/>
              </w:rPr>
            </w:pPr>
            <w:r w:rsidRPr="00101201">
              <w:rPr>
                <w:rFonts w:hint="eastAsia"/>
                <w:sz w:val="20"/>
                <w:szCs w:val="20"/>
              </w:rPr>
              <w:t>適用期間</w:t>
            </w:r>
          </w:p>
        </w:tc>
        <w:tc>
          <w:tcPr>
            <w:tcW w:w="8613" w:type="dxa"/>
            <w:gridSpan w:val="3"/>
          </w:tcPr>
          <w:p w:rsidR="00E342F4" w:rsidRDefault="00E342F4" w:rsidP="00DD4336">
            <w:pPr>
              <w:jc w:val="center"/>
              <w:rPr>
                <w:sz w:val="20"/>
                <w:szCs w:val="20"/>
              </w:rPr>
            </w:pPr>
            <w:r w:rsidRPr="00101201">
              <w:rPr>
                <w:rFonts w:hint="eastAsia"/>
                <w:sz w:val="20"/>
                <w:szCs w:val="20"/>
              </w:rPr>
              <w:t>新たに固定資産税が課税されることになった年度から３年度分</w:t>
            </w:r>
          </w:p>
        </w:tc>
      </w:tr>
      <w:tr w:rsidR="00101201" w:rsidTr="00DD4336">
        <w:tc>
          <w:tcPr>
            <w:tcW w:w="1129" w:type="dxa"/>
          </w:tcPr>
          <w:p w:rsidR="00101201" w:rsidRDefault="00101201" w:rsidP="00101201">
            <w:pPr>
              <w:jc w:val="left"/>
              <w:rPr>
                <w:sz w:val="20"/>
                <w:szCs w:val="20"/>
              </w:rPr>
            </w:pPr>
            <w:r w:rsidRPr="00101201">
              <w:rPr>
                <w:rFonts w:hint="eastAsia"/>
                <w:sz w:val="20"/>
                <w:szCs w:val="20"/>
              </w:rPr>
              <w:t>根拠法令</w:t>
            </w:r>
            <w:r w:rsidRPr="00101201">
              <w:rPr>
                <w:rFonts w:hint="eastAsia"/>
                <w:sz w:val="20"/>
                <w:szCs w:val="20"/>
              </w:rPr>
              <w:tab/>
            </w:r>
          </w:p>
        </w:tc>
        <w:tc>
          <w:tcPr>
            <w:tcW w:w="2835" w:type="dxa"/>
          </w:tcPr>
          <w:p w:rsidR="00101201" w:rsidRPr="00E342F4" w:rsidRDefault="00E342F4" w:rsidP="00101201">
            <w:pPr>
              <w:jc w:val="left"/>
              <w:rPr>
                <w:sz w:val="18"/>
                <w:szCs w:val="18"/>
              </w:rPr>
            </w:pPr>
            <w:r w:rsidRPr="00E342F4">
              <w:rPr>
                <w:rFonts w:hint="eastAsia"/>
                <w:sz w:val="18"/>
                <w:szCs w:val="18"/>
              </w:rPr>
              <w:t>法附則第</w:t>
            </w:r>
            <w:r w:rsidRPr="00E342F4">
              <w:rPr>
                <w:rFonts w:hint="eastAsia"/>
                <w:sz w:val="18"/>
                <w:szCs w:val="18"/>
              </w:rPr>
              <w:t>15</w:t>
            </w:r>
            <w:r w:rsidRPr="00E342F4">
              <w:rPr>
                <w:rFonts w:hint="eastAsia"/>
                <w:sz w:val="18"/>
                <w:szCs w:val="18"/>
              </w:rPr>
              <w:t>条第</w:t>
            </w:r>
            <w:r w:rsidRPr="00E342F4">
              <w:rPr>
                <w:rFonts w:hint="eastAsia"/>
                <w:sz w:val="18"/>
                <w:szCs w:val="18"/>
              </w:rPr>
              <w:t>30</w:t>
            </w:r>
            <w:r w:rsidRPr="00E342F4">
              <w:rPr>
                <w:rFonts w:hint="eastAsia"/>
                <w:sz w:val="18"/>
                <w:szCs w:val="18"/>
              </w:rPr>
              <w:t>項第</w:t>
            </w:r>
            <w:r w:rsidRPr="00E342F4">
              <w:rPr>
                <w:rFonts w:hint="eastAsia"/>
                <w:sz w:val="18"/>
                <w:szCs w:val="18"/>
              </w:rPr>
              <w:t>1</w:t>
            </w:r>
            <w:r w:rsidRPr="00E342F4">
              <w:rPr>
                <w:rFonts w:hint="eastAsia"/>
                <w:sz w:val="18"/>
                <w:szCs w:val="18"/>
              </w:rPr>
              <w:t>号イ法附則第</w:t>
            </w:r>
            <w:r w:rsidRPr="00E342F4">
              <w:rPr>
                <w:rFonts w:hint="eastAsia"/>
                <w:sz w:val="18"/>
                <w:szCs w:val="18"/>
              </w:rPr>
              <w:t>15</w:t>
            </w:r>
            <w:r w:rsidRPr="00E342F4">
              <w:rPr>
                <w:rFonts w:hint="eastAsia"/>
                <w:sz w:val="18"/>
                <w:szCs w:val="18"/>
              </w:rPr>
              <w:t>条第</w:t>
            </w:r>
            <w:r w:rsidRPr="00E342F4">
              <w:rPr>
                <w:rFonts w:hint="eastAsia"/>
                <w:sz w:val="18"/>
                <w:szCs w:val="18"/>
              </w:rPr>
              <w:t>30</w:t>
            </w:r>
            <w:r w:rsidRPr="00E342F4">
              <w:rPr>
                <w:rFonts w:hint="eastAsia"/>
                <w:sz w:val="18"/>
                <w:szCs w:val="18"/>
              </w:rPr>
              <w:t>項第</w:t>
            </w:r>
            <w:r w:rsidRPr="00E342F4">
              <w:rPr>
                <w:rFonts w:hint="eastAsia"/>
                <w:sz w:val="18"/>
                <w:szCs w:val="18"/>
              </w:rPr>
              <w:t>2</w:t>
            </w:r>
            <w:r w:rsidRPr="00E342F4">
              <w:rPr>
                <w:rFonts w:hint="eastAsia"/>
                <w:sz w:val="18"/>
                <w:szCs w:val="18"/>
              </w:rPr>
              <w:t>号イ</w:t>
            </w:r>
          </w:p>
        </w:tc>
        <w:tc>
          <w:tcPr>
            <w:tcW w:w="2977" w:type="dxa"/>
          </w:tcPr>
          <w:p w:rsidR="00E342F4" w:rsidRDefault="00E342F4" w:rsidP="00101201">
            <w:pPr>
              <w:jc w:val="left"/>
              <w:rPr>
                <w:sz w:val="18"/>
                <w:szCs w:val="18"/>
              </w:rPr>
            </w:pPr>
            <w:r w:rsidRPr="00E342F4">
              <w:rPr>
                <w:rFonts w:hint="eastAsia"/>
                <w:sz w:val="18"/>
                <w:szCs w:val="18"/>
              </w:rPr>
              <w:t>法附則第</w:t>
            </w:r>
            <w:r w:rsidRPr="00E342F4">
              <w:rPr>
                <w:rFonts w:hint="eastAsia"/>
                <w:sz w:val="18"/>
                <w:szCs w:val="18"/>
              </w:rPr>
              <w:t>15</w:t>
            </w:r>
            <w:r w:rsidRPr="00E342F4">
              <w:rPr>
                <w:rFonts w:hint="eastAsia"/>
                <w:sz w:val="18"/>
                <w:szCs w:val="18"/>
              </w:rPr>
              <w:t>条第</w:t>
            </w:r>
            <w:r w:rsidRPr="00E342F4">
              <w:rPr>
                <w:rFonts w:hint="eastAsia"/>
                <w:sz w:val="18"/>
                <w:szCs w:val="18"/>
              </w:rPr>
              <w:t>26</w:t>
            </w:r>
            <w:r w:rsidRPr="00E342F4">
              <w:rPr>
                <w:rFonts w:hint="eastAsia"/>
                <w:sz w:val="18"/>
                <w:szCs w:val="18"/>
              </w:rPr>
              <w:t>項第</w:t>
            </w:r>
            <w:r w:rsidRPr="00E342F4">
              <w:rPr>
                <w:rFonts w:hint="eastAsia"/>
                <w:sz w:val="18"/>
                <w:szCs w:val="18"/>
              </w:rPr>
              <w:t>1</w:t>
            </w:r>
            <w:r w:rsidRPr="00E342F4">
              <w:rPr>
                <w:rFonts w:hint="eastAsia"/>
                <w:sz w:val="18"/>
                <w:szCs w:val="18"/>
              </w:rPr>
              <w:t xml:space="preserve">号イ　　　　　　　　　　　　　　</w:t>
            </w:r>
          </w:p>
          <w:p w:rsidR="00101201" w:rsidRPr="00E342F4" w:rsidRDefault="00E342F4" w:rsidP="00101201">
            <w:pPr>
              <w:jc w:val="left"/>
              <w:rPr>
                <w:sz w:val="18"/>
                <w:szCs w:val="18"/>
              </w:rPr>
            </w:pPr>
            <w:r w:rsidRPr="00E342F4">
              <w:rPr>
                <w:rFonts w:hint="eastAsia"/>
                <w:sz w:val="18"/>
                <w:szCs w:val="18"/>
              </w:rPr>
              <w:t>法附則第</w:t>
            </w:r>
            <w:r w:rsidRPr="00E342F4">
              <w:rPr>
                <w:rFonts w:hint="eastAsia"/>
                <w:sz w:val="18"/>
                <w:szCs w:val="18"/>
              </w:rPr>
              <w:t>15</w:t>
            </w:r>
            <w:r w:rsidRPr="00E342F4">
              <w:rPr>
                <w:rFonts w:hint="eastAsia"/>
                <w:sz w:val="18"/>
                <w:szCs w:val="18"/>
              </w:rPr>
              <w:t>条第</w:t>
            </w:r>
            <w:r w:rsidRPr="00E342F4">
              <w:rPr>
                <w:rFonts w:hint="eastAsia"/>
                <w:sz w:val="18"/>
                <w:szCs w:val="18"/>
              </w:rPr>
              <w:t>26</w:t>
            </w:r>
            <w:r w:rsidRPr="00E342F4">
              <w:rPr>
                <w:rFonts w:hint="eastAsia"/>
                <w:sz w:val="18"/>
                <w:szCs w:val="18"/>
              </w:rPr>
              <w:t>項第</w:t>
            </w:r>
            <w:r w:rsidRPr="00E342F4">
              <w:rPr>
                <w:rFonts w:hint="eastAsia"/>
                <w:sz w:val="18"/>
                <w:szCs w:val="18"/>
              </w:rPr>
              <w:t>2</w:t>
            </w:r>
            <w:r w:rsidRPr="00E342F4">
              <w:rPr>
                <w:rFonts w:hint="eastAsia"/>
                <w:sz w:val="18"/>
                <w:szCs w:val="18"/>
              </w:rPr>
              <w:t>号イ</w:t>
            </w:r>
          </w:p>
        </w:tc>
        <w:tc>
          <w:tcPr>
            <w:tcW w:w="2801" w:type="dxa"/>
          </w:tcPr>
          <w:p w:rsidR="00E342F4" w:rsidRPr="00E342F4" w:rsidRDefault="00E342F4" w:rsidP="00E342F4">
            <w:pPr>
              <w:jc w:val="left"/>
              <w:rPr>
                <w:sz w:val="18"/>
                <w:szCs w:val="18"/>
              </w:rPr>
            </w:pPr>
            <w:r w:rsidRPr="00E342F4">
              <w:rPr>
                <w:rFonts w:hint="eastAsia"/>
                <w:sz w:val="18"/>
                <w:szCs w:val="18"/>
              </w:rPr>
              <w:t>法附則第</w:t>
            </w:r>
            <w:r w:rsidRPr="00E342F4">
              <w:rPr>
                <w:rFonts w:hint="eastAsia"/>
                <w:sz w:val="18"/>
                <w:szCs w:val="18"/>
              </w:rPr>
              <w:t>15</w:t>
            </w:r>
            <w:r w:rsidRPr="00E342F4">
              <w:rPr>
                <w:rFonts w:hint="eastAsia"/>
                <w:sz w:val="18"/>
                <w:szCs w:val="18"/>
              </w:rPr>
              <w:t>条第</w:t>
            </w:r>
            <w:r w:rsidRPr="00E342F4">
              <w:rPr>
                <w:rFonts w:hint="eastAsia"/>
                <w:sz w:val="18"/>
                <w:szCs w:val="18"/>
              </w:rPr>
              <w:t>25</w:t>
            </w:r>
            <w:r w:rsidRPr="00E342F4">
              <w:rPr>
                <w:rFonts w:hint="eastAsia"/>
                <w:sz w:val="18"/>
                <w:szCs w:val="18"/>
              </w:rPr>
              <w:t>項第</w:t>
            </w:r>
            <w:r w:rsidRPr="00E342F4">
              <w:rPr>
                <w:rFonts w:hint="eastAsia"/>
                <w:sz w:val="18"/>
                <w:szCs w:val="18"/>
              </w:rPr>
              <w:t>1</w:t>
            </w:r>
            <w:r w:rsidRPr="00E342F4">
              <w:rPr>
                <w:rFonts w:hint="eastAsia"/>
                <w:sz w:val="18"/>
                <w:szCs w:val="18"/>
              </w:rPr>
              <w:t>号イ</w:t>
            </w:r>
          </w:p>
          <w:p w:rsidR="00101201" w:rsidRPr="00E342F4" w:rsidRDefault="00E342F4" w:rsidP="00101201">
            <w:pPr>
              <w:jc w:val="left"/>
              <w:rPr>
                <w:sz w:val="18"/>
                <w:szCs w:val="18"/>
              </w:rPr>
            </w:pPr>
            <w:r w:rsidRPr="00E342F4">
              <w:rPr>
                <w:rFonts w:hint="eastAsia"/>
                <w:sz w:val="18"/>
                <w:szCs w:val="18"/>
              </w:rPr>
              <w:t>法附則第</w:t>
            </w:r>
            <w:r w:rsidRPr="00E342F4">
              <w:rPr>
                <w:rFonts w:hint="eastAsia"/>
                <w:sz w:val="18"/>
                <w:szCs w:val="18"/>
              </w:rPr>
              <w:t>15</w:t>
            </w:r>
            <w:r w:rsidRPr="00E342F4">
              <w:rPr>
                <w:rFonts w:hint="eastAsia"/>
                <w:sz w:val="18"/>
                <w:szCs w:val="18"/>
              </w:rPr>
              <w:t>条第</w:t>
            </w:r>
            <w:r w:rsidRPr="00E342F4">
              <w:rPr>
                <w:rFonts w:hint="eastAsia"/>
                <w:sz w:val="18"/>
                <w:szCs w:val="18"/>
              </w:rPr>
              <w:t>25</w:t>
            </w:r>
            <w:r w:rsidRPr="00E342F4">
              <w:rPr>
                <w:rFonts w:hint="eastAsia"/>
                <w:sz w:val="18"/>
                <w:szCs w:val="18"/>
              </w:rPr>
              <w:t>項第</w:t>
            </w:r>
            <w:r w:rsidRPr="00E342F4">
              <w:rPr>
                <w:rFonts w:hint="eastAsia"/>
                <w:sz w:val="18"/>
                <w:szCs w:val="18"/>
              </w:rPr>
              <w:t>2</w:t>
            </w:r>
            <w:r w:rsidRPr="00E342F4">
              <w:rPr>
                <w:rFonts w:hint="eastAsia"/>
                <w:sz w:val="18"/>
                <w:szCs w:val="18"/>
              </w:rPr>
              <w:t>号イ</w:t>
            </w:r>
          </w:p>
        </w:tc>
      </w:tr>
    </w:tbl>
    <w:p w:rsidR="00101201" w:rsidRPr="00EE433E" w:rsidRDefault="00101201" w:rsidP="00D57E42">
      <w:pPr>
        <w:ind w:firstLineChars="100" w:firstLine="200"/>
        <w:jc w:val="left"/>
        <w:rPr>
          <w:sz w:val="20"/>
          <w:szCs w:val="20"/>
        </w:rPr>
      </w:pPr>
      <w:r w:rsidRPr="00101201">
        <w:rPr>
          <w:rFonts w:hint="eastAsia"/>
          <w:sz w:val="20"/>
          <w:szCs w:val="20"/>
        </w:rPr>
        <w:t>再生可能エネルギー事業者支援事業費に係る補助を受けた自家消費型の太陽光発電設備が特例の対象となります。</w:t>
      </w:r>
      <w:r w:rsidR="00DD4336">
        <w:rPr>
          <w:rFonts w:hint="eastAsia"/>
          <w:sz w:val="20"/>
          <w:szCs w:val="20"/>
        </w:rPr>
        <w:tab/>
      </w:r>
      <w:r w:rsidRPr="00101201">
        <w:rPr>
          <w:rFonts w:hint="eastAsia"/>
          <w:sz w:val="20"/>
          <w:szCs w:val="20"/>
        </w:rPr>
        <w:tab/>
      </w:r>
      <w:r w:rsidRPr="00101201">
        <w:rPr>
          <w:rFonts w:hint="eastAsia"/>
          <w:sz w:val="20"/>
          <w:szCs w:val="20"/>
        </w:rPr>
        <w:tab/>
      </w:r>
    </w:p>
    <w:p w:rsidR="00D57E42" w:rsidRDefault="00D57E42" w:rsidP="008461F1">
      <w:pPr>
        <w:jc w:val="left"/>
        <w:rPr>
          <w:rFonts w:hint="eastAsia"/>
          <w:b/>
          <w:sz w:val="20"/>
          <w:szCs w:val="20"/>
        </w:rPr>
      </w:pPr>
    </w:p>
    <w:p w:rsidR="004F52F6" w:rsidRPr="00EE433E" w:rsidRDefault="004F52F6" w:rsidP="00D57E42">
      <w:pPr>
        <w:ind w:firstLineChars="100" w:firstLine="201"/>
        <w:jc w:val="left"/>
        <w:rPr>
          <w:b/>
          <w:sz w:val="20"/>
          <w:szCs w:val="20"/>
        </w:rPr>
      </w:pPr>
      <w:r w:rsidRPr="00EE433E">
        <w:rPr>
          <w:rFonts w:hint="eastAsia"/>
          <w:b/>
          <w:sz w:val="20"/>
          <w:szCs w:val="20"/>
        </w:rPr>
        <w:t>４</w:t>
      </w:r>
      <w:r w:rsidRPr="00EE433E">
        <w:rPr>
          <w:b/>
          <w:sz w:val="20"/>
          <w:szCs w:val="20"/>
        </w:rPr>
        <w:t xml:space="preserve"> </w:t>
      </w:r>
      <w:r w:rsidRPr="00EE433E">
        <w:rPr>
          <w:rFonts w:hint="eastAsia"/>
          <w:b/>
          <w:sz w:val="20"/>
          <w:szCs w:val="20"/>
        </w:rPr>
        <w:t>提出書類</w:t>
      </w:r>
    </w:p>
    <w:p w:rsidR="004F52F6" w:rsidRPr="00EE433E" w:rsidRDefault="004F52F6" w:rsidP="00EC7BE5">
      <w:pPr>
        <w:ind w:firstLineChars="150" w:firstLine="300"/>
        <w:jc w:val="left"/>
        <w:rPr>
          <w:sz w:val="20"/>
          <w:szCs w:val="20"/>
        </w:rPr>
      </w:pPr>
      <w:r w:rsidRPr="00EE433E">
        <w:rPr>
          <w:rFonts w:hint="eastAsia"/>
          <w:sz w:val="20"/>
          <w:szCs w:val="20"/>
        </w:rPr>
        <w:t>①</w:t>
      </w:r>
      <w:r w:rsidRPr="00EE433E">
        <w:rPr>
          <w:rFonts w:hint="eastAsia"/>
          <w:sz w:val="20"/>
          <w:szCs w:val="20"/>
        </w:rPr>
        <w:t xml:space="preserve"> </w:t>
      </w:r>
      <w:r w:rsidRPr="00EE433E">
        <w:rPr>
          <w:sz w:val="20"/>
          <w:szCs w:val="20"/>
        </w:rPr>
        <w:t>償却資産申告書</w:t>
      </w:r>
    </w:p>
    <w:p w:rsidR="004F52F6" w:rsidRPr="00EE433E" w:rsidRDefault="004F52F6" w:rsidP="00EC7BE5">
      <w:pPr>
        <w:tabs>
          <w:tab w:val="right" w:pos="9752"/>
        </w:tabs>
        <w:ind w:firstLineChars="150" w:firstLine="300"/>
        <w:jc w:val="left"/>
        <w:rPr>
          <w:sz w:val="20"/>
          <w:szCs w:val="20"/>
        </w:rPr>
      </w:pPr>
      <w:r w:rsidRPr="00EE433E">
        <w:rPr>
          <w:rFonts w:hint="eastAsia"/>
          <w:sz w:val="20"/>
          <w:szCs w:val="20"/>
        </w:rPr>
        <w:t>②</w:t>
      </w:r>
      <w:r w:rsidRPr="00EE433E">
        <w:rPr>
          <w:rFonts w:hint="eastAsia"/>
          <w:sz w:val="20"/>
          <w:szCs w:val="20"/>
        </w:rPr>
        <w:t xml:space="preserve"> </w:t>
      </w:r>
      <w:r w:rsidRPr="00EE433E">
        <w:rPr>
          <w:sz w:val="20"/>
          <w:szCs w:val="20"/>
        </w:rPr>
        <w:t>種類別明細書（</w:t>
      </w:r>
      <w:r w:rsidRPr="00EE433E">
        <w:rPr>
          <w:rFonts w:hint="eastAsia"/>
          <w:sz w:val="20"/>
          <w:szCs w:val="20"/>
        </w:rPr>
        <w:t>増加資産</w:t>
      </w:r>
      <w:r w:rsidRPr="00EE433E">
        <w:rPr>
          <w:sz w:val="20"/>
          <w:szCs w:val="20"/>
        </w:rPr>
        <w:t>・全資産用）</w:t>
      </w:r>
      <w:r w:rsidRPr="00EE433E">
        <w:rPr>
          <w:sz w:val="20"/>
          <w:szCs w:val="20"/>
        </w:rPr>
        <w:tab/>
      </w:r>
    </w:p>
    <w:p w:rsidR="004F52F6" w:rsidRPr="00EE433E" w:rsidRDefault="004F52F6" w:rsidP="00EC7BE5">
      <w:pPr>
        <w:ind w:firstLineChars="150" w:firstLine="300"/>
        <w:jc w:val="left"/>
        <w:rPr>
          <w:sz w:val="20"/>
          <w:szCs w:val="20"/>
        </w:rPr>
      </w:pPr>
      <w:r w:rsidRPr="00EE433E">
        <w:rPr>
          <w:rFonts w:hint="eastAsia"/>
          <w:sz w:val="20"/>
          <w:szCs w:val="20"/>
        </w:rPr>
        <w:t>③</w:t>
      </w:r>
      <w:r w:rsidRPr="00EE433E">
        <w:rPr>
          <w:rFonts w:hint="eastAsia"/>
          <w:sz w:val="20"/>
          <w:szCs w:val="20"/>
        </w:rPr>
        <w:t xml:space="preserve"> </w:t>
      </w:r>
      <w:r w:rsidRPr="00EE433E">
        <w:rPr>
          <w:rFonts w:hint="eastAsia"/>
          <w:sz w:val="20"/>
          <w:szCs w:val="20"/>
        </w:rPr>
        <w:t>償却資産</w:t>
      </w:r>
      <w:r w:rsidRPr="00EE433E">
        <w:rPr>
          <w:sz w:val="20"/>
          <w:szCs w:val="20"/>
        </w:rPr>
        <w:t>にかかる固定資産税の課税標準の特例届出書</w:t>
      </w:r>
      <w:r w:rsidR="002E25EC">
        <w:rPr>
          <w:rFonts w:hint="eastAsia"/>
          <w:sz w:val="20"/>
          <w:szCs w:val="20"/>
        </w:rPr>
        <w:t xml:space="preserve">　</w:t>
      </w:r>
      <w:r w:rsidR="002E25EC">
        <w:rPr>
          <w:rFonts w:ascii="ＭＳ 明朝" w:eastAsia="ＭＳ 明朝" w:hAnsi="ＭＳ 明朝" w:cs="ＭＳ 明朝" w:hint="eastAsia"/>
          <w:sz w:val="20"/>
          <w:szCs w:val="20"/>
        </w:rPr>
        <w:t>※</w:t>
      </w:r>
    </w:p>
    <w:p w:rsidR="002E25EC" w:rsidRDefault="009C0C2D" w:rsidP="00D57E42">
      <w:pPr>
        <w:jc w:val="left"/>
        <w:rPr>
          <w:sz w:val="20"/>
          <w:szCs w:val="20"/>
        </w:rPr>
      </w:pPr>
      <w:r w:rsidRPr="00EE433E">
        <w:rPr>
          <w:rFonts w:hint="eastAsia"/>
          <w:sz w:val="20"/>
          <w:szCs w:val="20"/>
        </w:rPr>
        <w:t xml:space="preserve">　</w:t>
      </w:r>
      <w:r w:rsidR="00EC7BE5" w:rsidRPr="00EE433E">
        <w:rPr>
          <w:sz w:val="20"/>
          <w:szCs w:val="20"/>
        </w:rPr>
        <w:t xml:space="preserve"> </w:t>
      </w:r>
      <w:r w:rsidRPr="00EE433E">
        <w:rPr>
          <w:rFonts w:hint="eastAsia"/>
          <w:sz w:val="20"/>
          <w:szCs w:val="20"/>
        </w:rPr>
        <w:t>④</w:t>
      </w:r>
      <w:r w:rsidRPr="00EE433E">
        <w:rPr>
          <w:sz w:val="20"/>
          <w:szCs w:val="20"/>
        </w:rPr>
        <w:t xml:space="preserve"> </w:t>
      </w:r>
      <w:r w:rsidR="002E25EC">
        <w:rPr>
          <w:rFonts w:hint="eastAsia"/>
          <w:sz w:val="20"/>
          <w:szCs w:val="20"/>
        </w:rPr>
        <w:t>「再生可能エネルギー事業者支援事業費補助金決定通知書」の写し　※</w:t>
      </w:r>
    </w:p>
    <w:p w:rsidR="00F33353" w:rsidRPr="00EE433E" w:rsidRDefault="00F33353" w:rsidP="002E25EC">
      <w:pPr>
        <w:ind w:leftChars="200" w:left="820" w:hangingChars="200" w:hanging="400"/>
        <w:jc w:val="left"/>
        <w:rPr>
          <w:sz w:val="20"/>
          <w:szCs w:val="20"/>
        </w:rPr>
      </w:pPr>
      <w:r w:rsidRPr="00EE433E">
        <w:rPr>
          <w:rFonts w:hint="eastAsia"/>
          <w:sz w:val="20"/>
          <w:szCs w:val="20"/>
        </w:rPr>
        <w:t>※③</w:t>
      </w:r>
      <w:r w:rsidR="003C3CE8" w:rsidRPr="00EE433E">
        <w:rPr>
          <w:rFonts w:hint="eastAsia"/>
          <w:sz w:val="20"/>
          <w:szCs w:val="20"/>
        </w:rPr>
        <w:t>、</w:t>
      </w:r>
      <w:r w:rsidR="005C4452" w:rsidRPr="00EE433E">
        <w:rPr>
          <w:rFonts w:hint="eastAsia"/>
          <w:sz w:val="20"/>
          <w:szCs w:val="20"/>
        </w:rPr>
        <w:t>④</w:t>
      </w:r>
      <w:r w:rsidRPr="00EE433E">
        <w:rPr>
          <w:rFonts w:hint="eastAsia"/>
          <w:sz w:val="20"/>
          <w:szCs w:val="20"/>
        </w:rPr>
        <w:t>の</w:t>
      </w:r>
      <w:r w:rsidRPr="00EE433E">
        <w:rPr>
          <w:sz w:val="20"/>
          <w:szCs w:val="20"/>
        </w:rPr>
        <w:t>書類は、</w:t>
      </w:r>
      <w:r w:rsidRPr="00EE433E">
        <w:rPr>
          <w:rFonts w:hint="eastAsia"/>
          <w:sz w:val="20"/>
          <w:szCs w:val="20"/>
        </w:rPr>
        <w:t>「</w:t>
      </w:r>
      <w:r w:rsidRPr="00EE433E">
        <w:rPr>
          <w:rFonts w:hint="eastAsia"/>
          <w:b/>
          <w:sz w:val="20"/>
          <w:szCs w:val="20"/>
        </w:rPr>
        <w:t>３</w:t>
      </w:r>
      <w:r w:rsidRPr="00EE433E">
        <w:rPr>
          <w:b/>
          <w:sz w:val="20"/>
          <w:szCs w:val="20"/>
        </w:rPr>
        <w:t xml:space="preserve"> </w:t>
      </w:r>
      <w:r w:rsidRPr="00EE433E">
        <w:rPr>
          <w:rFonts w:hint="eastAsia"/>
          <w:b/>
          <w:sz w:val="20"/>
          <w:szCs w:val="20"/>
        </w:rPr>
        <w:t>再生可能エネルギー発電設備に係る課税標準の特例について」</w:t>
      </w:r>
      <w:r w:rsidRPr="00EE433E">
        <w:rPr>
          <w:rFonts w:hint="eastAsia"/>
          <w:sz w:val="20"/>
          <w:szCs w:val="20"/>
        </w:rPr>
        <w:t>に該当</w:t>
      </w:r>
      <w:r w:rsidRPr="00EE433E">
        <w:rPr>
          <w:sz w:val="20"/>
          <w:szCs w:val="20"/>
        </w:rPr>
        <w:t>する方のみ</w:t>
      </w:r>
      <w:r w:rsidRPr="00EE433E">
        <w:rPr>
          <w:rFonts w:hint="eastAsia"/>
          <w:sz w:val="20"/>
          <w:szCs w:val="20"/>
        </w:rPr>
        <w:t>、</w:t>
      </w:r>
      <w:r w:rsidR="003C3CE8" w:rsidRPr="00EE433E">
        <w:rPr>
          <w:rFonts w:hint="eastAsia"/>
          <w:sz w:val="20"/>
          <w:szCs w:val="20"/>
        </w:rPr>
        <w:t>提出してください。</w:t>
      </w:r>
    </w:p>
    <w:p w:rsidR="003F4482" w:rsidRDefault="003F4482" w:rsidP="009C0C2D">
      <w:pPr>
        <w:jc w:val="left"/>
        <w:rPr>
          <w:rFonts w:hint="eastAsia"/>
          <w:sz w:val="20"/>
          <w:szCs w:val="20"/>
        </w:rPr>
      </w:pPr>
    </w:p>
    <w:p w:rsidR="00150876" w:rsidRPr="00D57E42" w:rsidRDefault="00D57E42" w:rsidP="00D57E42">
      <w:pPr>
        <w:ind w:firstLineChars="100" w:firstLine="201"/>
        <w:jc w:val="left"/>
        <w:rPr>
          <w:b/>
          <w:sz w:val="20"/>
          <w:szCs w:val="20"/>
        </w:rPr>
      </w:pPr>
      <w:r w:rsidRPr="00D57E42">
        <w:rPr>
          <w:rFonts w:hint="eastAsia"/>
          <w:b/>
          <w:sz w:val="20"/>
          <w:szCs w:val="20"/>
        </w:rPr>
        <w:t>５　根拠法令</w:t>
      </w:r>
    </w:p>
    <w:p w:rsidR="00150876" w:rsidRPr="00EE433E" w:rsidRDefault="00150876" w:rsidP="00150876">
      <w:pPr>
        <w:ind w:firstLineChars="200" w:firstLine="400"/>
        <w:jc w:val="left"/>
        <w:rPr>
          <w:sz w:val="20"/>
          <w:szCs w:val="20"/>
        </w:rPr>
      </w:pPr>
      <w:r w:rsidRPr="00EE433E">
        <w:rPr>
          <w:rFonts w:hint="eastAsia"/>
          <w:sz w:val="20"/>
          <w:szCs w:val="20"/>
        </w:rPr>
        <w:t>＜地方税法附則第</w:t>
      </w:r>
      <w:r w:rsidRPr="00EE433E">
        <w:rPr>
          <w:sz w:val="20"/>
          <w:szCs w:val="20"/>
        </w:rPr>
        <w:t>15</w:t>
      </w:r>
      <w:r w:rsidRPr="00EE433E">
        <w:rPr>
          <w:rFonts w:hint="eastAsia"/>
          <w:sz w:val="20"/>
          <w:szCs w:val="20"/>
        </w:rPr>
        <w:t>条第</w:t>
      </w:r>
      <w:r w:rsidR="00DD4336">
        <w:rPr>
          <w:rFonts w:hint="eastAsia"/>
          <w:sz w:val="20"/>
          <w:szCs w:val="20"/>
        </w:rPr>
        <w:t>25</w:t>
      </w:r>
      <w:r w:rsidRPr="00EE433E">
        <w:rPr>
          <w:rFonts w:hint="eastAsia"/>
          <w:sz w:val="20"/>
          <w:szCs w:val="20"/>
        </w:rPr>
        <w:t>項＞</w:t>
      </w:r>
    </w:p>
    <w:p w:rsidR="00150876" w:rsidRPr="00EE433E" w:rsidRDefault="00150876" w:rsidP="00150876">
      <w:pPr>
        <w:ind w:leftChars="300" w:left="630"/>
        <w:jc w:val="left"/>
        <w:rPr>
          <w:sz w:val="20"/>
          <w:szCs w:val="20"/>
        </w:rPr>
      </w:pPr>
      <w:r w:rsidRPr="00EE433E">
        <w:rPr>
          <w:rFonts w:hint="eastAsia"/>
          <w:sz w:val="20"/>
          <w:szCs w:val="20"/>
        </w:rPr>
        <w:t>電気事業者による再生可能エネルギー電気の調達に関する特別措置法（平成二十三年法律第百八号）第二条第三項に規定する再生可能</w:t>
      </w:r>
      <w:r w:rsidRPr="00EE433E">
        <w:rPr>
          <w:sz w:val="20"/>
          <w:szCs w:val="20"/>
        </w:rPr>
        <w:t>エネルギー発電設備のうち</w:t>
      </w:r>
      <w:r w:rsidR="00DD4336">
        <w:rPr>
          <w:rFonts w:hint="eastAsia"/>
          <w:sz w:val="20"/>
          <w:szCs w:val="20"/>
        </w:rPr>
        <w:t>、同条第三</w:t>
      </w:r>
      <w:r w:rsidRPr="00EE433E">
        <w:rPr>
          <w:rFonts w:hint="eastAsia"/>
          <w:sz w:val="20"/>
          <w:szCs w:val="20"/>
        </w:rPr>
        <w:t>項第六号に掲げる再生可能エネルギー源を電気に変換する設備以外の設備（以下この項にお</w:t>
      </w:r>
      <w:r w:rsidR="00DD4336">
        <w:rPr>
          <w:rFonts w:hint="eastAsia"/>
          <w:sz w:val="20"/>
          <w:szCs w:val="20"/>
        </w:rPr>
        <w:t>いて「特定再生可能エネルギー発電設備」という。）であって、令和六年四月一日から令和八</w:t>
      </w:r>
      <w:r w:rsidRPr="00EE433E">
        <w:rPr>
          <w:rFonts w:hint="eastAsia"/>
          <w:sz w:val="20"/>
          <w:szCs w:val="20"/>
        </w:rPr>
        <w:t>年三月三十一日までの間に新たに取得されたものに対して課する固定資産税の課税標準は、第三百四十九条の二の規定にかかわらず、当該特定再生可能エネルギー発電設備に対して新たに固定資産税が課されることとなった年度から三年度分の固定資産税に限り、次の各号に掲げる特定再生可能エネルギー発電設備の区分に応じ、当該各号に定める額とする。</w:t>
      </w:r>
    </w:p>
    <w:p w:rsidR="00150876" w:rsidRPr="00EE433E" w:rsidRDefault="00150876" w:rsidP="00150876">
      <w:pPr>
        <w:ind w:leftChars="300" w:left="630"/>
        <w:jc w:val="left"/>
        <w:rPr>
          <w:sz w:val="20"/>
          <w:szCs w:val="20"/>
        </w:rPr>
      </w:pPr>
    </w:p>
    <w:p w:rsidR="00150876" w:rsidRPr="00EE433E" w:rsidRDefault="00150876" w:rsidP="00150876">
      <w:pPr>
        <w:ind w:leftChars="300" w:left="630"/>
        <w:jc w:val="left"/>
        <w:rPr>
          <w:sz w:val="20"/>
          <w:szCs w:val="20"/>
        </w:rPr>
      </w:pPr>
      <w:r w:rsidRPr="00EE433E">
        <w:rPr>
          <w:rFonts w:hint="eastAsia"/>
          <w:sz w:val="20"/>
          <w:szCs w:val="20"/>
        </w:rPr>
        <w:t>一　次に掲げる特定再生可能エネルギー発電設備　当該特定再生可能エネルギー発電設備に係る固定資産税の課税標準となるべき価格に三分の二を参酌して二分の一以上六分の五以下の範囲内において市町村の条例で定める割合（当該特定再生可能エネルギー発電設備が第三百八十九条の規定の適用を受ける場合には、三分の二）を乗じて得た額</w:t>
      </w:r>
    </w:p>
    <w:p w:rsidR="00150876" w:rsidRDefault="00150876" w:rsidP="00150876">
      <w:pPr>
        <w:ind w:leftChars="300" w:left="630"/>
        <w:jc w:val="left"/>
        <w:rPr>
          <w:sz w:val="20"/>
          <w:szCs w:val="20"/>
        </w:rPr>
      </w:pPr>
    </w:p>
    <w:p w:rsidR="008461F1" w:rsidRPr="00EE433E" w:rsidRDefault="008461F1" w:rsidP="00150876">
      <w:pPr>
        <w:ind w:leftChars="300" w:left="630"/>
        <w:jc w:val="left"/>
        <w:rPr>
          <w:rFonts w:hint="eastAsia"/>
          <w:sz w:val="20"/>
          <w:szCs w:val="20"/>
        </w:rPr>
      </w:pPr>
    </w:p>
    <w:p w:rsidR="00150876" w:rsidRPr="00EE433E" w:rsidRDefault="00150876" w:rsidP="00150876">
      <w:pPr>
        <w:ind w:leftChars="300" w:left="630"/>
        <w:jc w:val="left"/>
        <w:rPr>
          <w:sz w:val="20"/>
          <w:szCs w:val="20"/>
        </w:rPr>
      </w:pPr>
      <w:r w:rsidRPr="00EE433E">
        <w:rPr>
          <w:rFonts w:hint="eastAsia"/>
          <w:sz w:val="20"/>
          <w:szCs w:val="20"/>
        </w:rPr>
        <w:lastRenderedPageBreak/>
        <w:t>イ　太陽光を電気に変換する特定再生可能エネルギー発電設備で総務省令で定めるもの（電気事業者による再生可能エネルギー電気の調達に関する特別措置法第二条第五項に規定する認定発電設備（以下この号において「認定発電設備」という。）であるものを除く。次号イにおいて「特定太陽光発電設備」という。）で総務省令で定める規模未満のもの</w:t>
      </w:r>
    </w:p>
    <w:p w:rsidR="00150876" w:rsidRPr="00EE433E" w:rsidRDefault="00150876" w:rsidP="00150876">
      <w:pPr>
        <w:ind w:leftChars="300" w:left="630"/>
        <w:jc w:val="left"/>
        <w:rPr>
          <w:sz w:val="20"/>
          <w:szCs w:val="20"/>
        </w:rPr>
      </w:pPr>
    </w:p>
    <w:p w:rsidR="00150876" w:rsidRPr="00EE433E" w:rsidRDefault="008461F1" w:rsidP="00150876">
      <w:pPr>
        <w:ind w:leftChars="300" w:left="630"/>
        <w:jc w:val="left"/>
        <w:rPr>
          <w:sz w:val="20"/>
          <w:szCs w:val="20"/>
        </w:rPr>
      </w:pPr>
      <w:r>
        <w:rPr>
          <w:rFonts w:hint="eastAsia"/>
          <w:sz w:val="20"/>
          <w:szCs w:val="20"/>
        </w:rPr>
        <w:t>三</w:t>
      </w:r>
      <w:bookmarkStart w:id="0" w:name="_GoBack"/>
      <w:bookmarkEnd w:id="0"/>
      <w:r w:rsidR="00150876" w:rsidRPr="00EE433E">
        <w:rPr>
          <w:rFonts w:hint="eastAsia"/>
          <w:sz w:val="20"/>
          <w:szCs w:val="20"/>
        </w:rPr>
        <w:t xml:space="preserve">　次に掲げる特定再生可能エネルギー発電設備　当該特定再生可能エネルギー発電設備に係る固定資産税の課税標準となるべき価格に四分の三を参酌して十二分の七以上十二分の十一以下の範囲内において市町村の条例で定める割合（当該特定再生可能エネルギー発電設備が第三百八十九条の規定の適用を受ける場合には、四分の三）を乗じて得た額</w:t>
      </w:r>
    </w:p>
    <w:p w:rsidR="00150876" w:rsidRPr="00EE433E" w:rsidRDefault="00150876" w:rsidP="00150876">
      <w:pPr>
        <w:ind w:leftChars="300" w:left="630"/>
        <w:jc w:val="left"/>
        <w:rPr>
          <w:sz w:val="20"/>
          <w:szCs w:val="20"/>
        </w:rPr>
      </w:pPr>
    </w:p>
    <w:p w:rsidR="00150876" w:rsidRPr="00EE433E" w:rsidRDefault="00150876" w:rsidP="00150876">
      <w:pPr>
        <w:ind w:leftChars="300" w:left="630"/>
        <w:jc w:val="left"/>
        <w:rPr>
          <w:sz w:val="20"/>
          <w:szCs w:val="20"/>
        </w:rPr>
      </w:pPr>
      <w:r w:rsidRPr="00EE433E">
        <w:rPr>
          <w:rFonts w:hint="eastAsia"/>
          <w:sz w:val="20"/>
          <w:szCs w:val="20"/>
        </w:rPr>
        <w:t>イ　特定太陽光発電設備（前号イに掲げるものを除く。）</w:t>
      </w:r>
    </w:p>
    <w:p w:rsidR="00150876" w:rsidRPr="00EE433E" w:rsidRDefault="00150876" w:rsidP="00150876">
      <w:pPr>
        <w:jc w:val="left"/>
        <w:rPr>
          <w:sz w:val="20"/>
          <w:szCs w:val="20"/>
        </w:rPr>
      </w:pPr>
    </w:p>
    <w:p w:rsidR="00150876" w:rsidRPr="00EE433E" w:rsidRDefault="00150876" w:rsidP="00150876">
      <w:pPr>
        <w:ind w:firstLineChars="200" w:firstLine="400"/>
        <w:jc w:val="left"/>
        <w:rPr>
          <w:sz w:val="20"/>
          <w:szCs w:val="20"/>
        </w:rPr>
      </w:pPr>
      <w:r w:rsidRPr="00EE433E">
        <w:rPr>
          <w:rFonts w:hint="eastAsia"/>
          <w:sz w:val="20"/>
          <w:szCs w:val="20"/>
        </w:rPr>
        <w:t>＜地方税法施行規則附則抄第</w:t>
      </w:r>
      <w:r w:rsidRPr="00EE433E">
        <w:rPr>
          <w:rFonts w:hint="eastAsia"/>
          <w:sz w:val="20"/>
          <w:szCs w:val="20"/>
        </w:rPr>
        <w:t>6</w:t>
      </w:r>
      <w:r w:rsidRPr="00EE433E">
        <w:rPr>
          <w:rFonts w:hint="eastAsia"/>
          <w:sz w:val="20"/>
          <w:szCs w:val="20"/>
        </w:rPr>
        <w:t>条第</w:t>
      </w:r>
      <w:r w:rsidRPr="00EE433E">
        <w:rPr>
          <w:rFonts w:hint="eastAsia"/>
          <w:sz w:val="20"/>
          <w:szCs w:val="20"/>
        </w:rPr>
        <w:t>56</w:t>
      </w:r>
      <w:r w:rsidRPr="00EE433E">
        <w:rPr>
          <w:rFonts w:hint="eastAsia"/>
          <w:sz w:val="20"/>
          <w:szCs w:val="20"/>
        </w:rPr>
        <w:t>項＞</w:t>
      </w:r>
    </w:p>
    <w:p w:rsidR="00150876" w:rsidRPr="00EE433E" w:rsidRDefault="00DD4336" w:rsidP="00150876">
      <w:pPr>
        <w:ind w:leftChars="300" w:left="630"/>
        <w:jc w:val="left"/>
        <w:rPr>
          <w:sz w:val="20"/>
          <w:szCs w:val="20"/>
        </w:rPr>
      </w:pPr>
      <w:r>
        <w:rPr>
          <w:rFonts w:hint="eastAsia"/>
          <w:sz w:val="20"/>
          <w:szCs w:val="20"/>
        </w:rPr>
        <w:t>法附則第十五条第二十五</w:t>
      </w:r>
      <w:r w:rsidR="00150876" w:rsidRPr="00EE433E">
        <w:rPr>
          <w:rFonts w:hint="eastAsia"/>
          <w:sz w:val="20"/>
          <w:szCs w:val="20"/>
        </w:rPr>
        <w:t>項第一号イに規定する太陽光を電気に変換する特定再生可能エネルギー発電設備で総務省令で定めるものは、再生可能エネルギー事業者支援事業費に係る補助を受けて取得した太陽光発電設備及びこれと同時に設置する専用の架台、集光装置、追尾装置、蓄電装置、制御装置、直交変換装置又は系統連系用保護装置とする。</w:t>
      </w:r>
    </w:p>
    <w:p w:rsidR="00150876" w:rsidRPr="00EE433E" w:rsidRDefault="00150876" w:rsidP="00150876">
      <w:pPr>
        <w:ind w:leftChars="300" w:left="630"/>
        <w:jc w:val="left"/>
        <w:rPr>
          <w:sz w:val="20"/>
          <w:szCs w:val="20"/>
        </w:rPr>
      </w:pPr>
    </w:p>
    <w:p w:rsidR="00150876" w:rsidRPr="00EE433E" w:rsidRDefault="00150876" w:rsidP="00150876">
      <w:pPr>
        <w:ind w:leftChars="300" w:left="630"/>
        <w:jc w:val="left"/>
        <w:rPr>
          <w:sz w:val="20"/>
          <w:szCs w:val="20"/>
        </w:rPr>
      </w:pPr>
      <w:r w:rsidRPr="00EE433E">
        <w:rPr>
          <w:rFonts w:hint="eastAsia"/>
          <w:sz w:val="20"/>
          <w:szCs w:val="20"/>
        </w:rPr>
        <w:t>※地方税法の改正により適用資産、期間等が変更されることがあります。</w:t>
      </w:r>
    </w:p>
    <w:p w:rsidR="00150876" w:rsidRPr="00EE433E" w:rsidRDefault="00150876" w:rsidP="00150876">
      <w:pPr>
        <w:jc w:val="left"/>
        <w:rPr>
          <w:sz w:val="20"/>
          <w:szCs w:val="20"/>
        </w:rPr>
      </w:pPr>
    </w:p>
    <w:p w:rsidR="00150876" w:rsidRDefault="00150876" w:rsidP="00150876">
      <w:pPr>
        <w:jc w:val="left"/>
        <w:rPr>
          <w:sz w:val="20"/>
          <w:szCs w:val="20"/>
        </w:rPr>
      </w:pPr>
    </w:p>
    <w:p w:rsidR="00EE433E" w:rsidRDefault="00EE433E" w:rsidP="00150876">
      <w:pPr>
        <w:jc w:val="left"/>
        <w:rPr>
          <w:sz w:val="20"/>
          <w:szCs w:val="20"/>
        </w:rPr>
      </w:pPr>
    </w:p>
    <w:p w:rsidR="00EE433E" w:rsidRPr="00EE433E" w:rsidRDefault="00EE433E" w:rsidP="00150876">
      <w:pPr>
        <w:jc w:val="left"/>
        <w:rPr>
          <w:sz w:val="20"/>
          <w:szCs w:val="20"/>
        </w:rPr>
      </w:pPr>
    </w:p>
    <w:p w:rsidR="008D2502" w:rsidRPr="00EE433E" w:rsidRDefault="00150876" w:rsidP="00150876">
      <w:pPr>
        <w:ind w:firstLineChars="100" w:firstLine="200"/>
        <w:jc w:val="left"/>
        <w:rPr>
          <w:sz w:val="20"/>
          <w:szCs w:val="20"/>
        </w:rPr>
      </w:pPr>
      <w:r w:rsidRPr="00EE433E">
        <w:rPr>
          <w:rFonts w:hint="eastAsia"/>
          <w:sz w:val="20"/>
          <w:szCs w:val="20"/>
        </w:rPr>
        <w:t>【問い合わせ先】　税務課</w:t>
      </w:r>
      <w:r w:rsidRPr="00EE433E">
        <w:rPr>
          <w:sz w:val="20"/>
          <w:szCs w:val="20"/>
        </w:rPr>
        <w:t xml:space="preserve"> </w:t>
      </w:r>
      <w:r w:rsidRPr="00EE433E">
        <w:rPr>
          <w:rFonts w:hint="eastAsia"/>
          <w:sz w:val="20"/>
          <w:szCs w:val="20"/>
        </w:rPr>
        <w:t>固定資産税係</w:t>
      </w:r>
      <w:r w:rsidRPr="00EE433E">
        <w:rPr>
          <w:sz w:val="20"/>
          <w:szCs w:val="20"/>
        </w:rPr>
        <w:t xml:space="preserve"> </w:t>
      </w:r>
      <w:r w:rsidRPr="00EE433E">
        <w:rPr>
          <w:rFonts w:hint="eastAsia"/>
          <w:sz w:val="20"/>
          <w:szCs w:val="20"/>
        </w:rPr>
        <w:t>電話</w:t>
      </w:r>
      <w:r w:rsidRPr="00EE433E">
        <w:rPr>
          <w:sz w:val="20"/>
          <w:szCs w:val="20"/>
        </w:rPr>
        <w:t xml:space="preserve"> </w:t>
      </w:r>
      <w:r w:rsidRPr="00EE433E">
        <w:rPr>
          <w:rFonts w:ascii="ＭＳh." w:eastAsia="ＭＳh." w:cs="ＭＳh." w:hint="eastAsia"/>
          <w:sz w:val="20"/>
          <w:szCs w:val="20"/>
        </w:rPr>
        <w:t>0574-53-2514</w:t>
      </w:r>
      <w:r w:rsidRPr="00EE433E">
        <w:rPr>
          <w:rFonts w:hint="eastAsia"/>
          <w:sz w:val="20"/>
          <w:szCs w:val="20"/>
        </w:rPr>
        <w:t>（直通</w:t>
      </w:r>
      <w:r w:rsidRPr="00EE433E">
        <w:rPr>
          <w:rFonts w:ascii="ＭＳh." w:eastAsia="ＭＳh." w:cs="ＭＳh."/>
          <w:sz w:val="20"/>
          <w:szCs w:val="20"/>
        </w:rPr>
        <w:t>)</w:t>
      </w:r>
    </w:p>
    <w:sectPr w:rsidR="008D2502" w:rsidRPr="00EE433E" w:rsidSect="002A3EC3">
      <w:pgSz w:w="11906" w:h="16838"/>
      <w:pgMar w:top="1021"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2FA" w:rsidRDefault="00B212FA" w:rsidP="00C23D78">
      <w:r>
        <w:separator/>
      </w:r>
    </w:p>
  </w:endnote>
  <w:endnote w:type="continuationSeparator" w:id="0">
    <w:p w:rsidR="00B212FA" w:rsidRDefault="00B212FA" w:rsidP="00C2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2FA" w:rsidRDefault="00B212FA" w:rsidP="00C23D78">
      <w:r>
        <w:separator/>
      </w:r>
    </w:p>
  </w:footnote>
  <w:footnote w:type="continuationSeparator" w:id="0">
    <w:p w:rsidR="00B212FA" w:rsidRDefault="00B212FA" w:rsidP="00C23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2913"/>
    <w:multiLevelType w:val="hybridMultilevel"/>
    <w:tmpl w:val="9B1E6FE8"/>
    <w:lvl w:ilvl="0" w:tplc="461E5BA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3E23AC"/>
    <w:multiLevelType w:val="hybridMultilevel"/>
    <w:tmpl w:val="DC229584"/>
    <w:lvl w:ilvl="0" w:tplc="20E8E5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6590B"/>
    <w:multiLevelType w:val="hybridMultilevel"/>
    <w:tmpl w:val="D756BFD8"/>
    <w:lvl w:ilvl="0" w:tplc="44E42A0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6521A64"/>
    <w:multiLevelType w:val="hybridMultilevel"/>
    <w:tmpl w:val="7356424E"/>
    <w:lvl w:ilvl="0" w:tplc="06347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B6C2EB5"/>
    <w:multiLevelType w:val="hybridMultilevel"/>
    <w:tmpl w:val="5AACE2D0"/>
    <w:lvl w:ilvl="0" w:tplc="6624CF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84"/>
    <w:rsid w:val="000268AA"/>
    <w:rsid w:val="00072132"/>
    <w:rsid w:val="000F0A29"/>
    <w:rsid w:val="00101201"/>
    <w:rsid w:val="001138FB"/>
    <w:rsid w:val="001410F5"/>
    <w:rsid w:val="00150876"/>
    <w:rsid w:val="00155351"/>
    <w:rsid w:val="00172671"/>
    <w:rsid w:val="002423B7"/>
    <w:rsid w:val="002A3EC3"/>
    <w:rsid w:val="002E25EC"/>
    <w:rsid w:val="0032757C"/>
    <w:rsid w:val="00386DA5"/>
    <w:rsid w:val="003C3CE8"/>
    <w:rsid w:val="003F4482"/>
    <w:rsid w:val="00461F2D"/>
    <w:rsid w:val="004714E4"/>
    <w:rsid w:val="004B7FE0"/>
    <w:rsid w:val="004C0484"/>
    <w:rsid w:val="004C5075"/>
    <w:rsid w:val="004F52F6"/>
    <w:rsid w:val="0050599B"/>
    <w:rsid w:val="005B74B7"/>
    <w:rsid w:val="005C4452"/>
    <w:rsid w:val="00624ADE"/>
    <w:rsid w:val="006324D8"/>
    <w:rsid w:val="00637F61"/>
    <w:rsid w:val="006860C9"/>
    <w:rsid w:val="006A1430"/>
    <w:rsid w:val="006A6E66"/>
    <w:rsid w:val="006C1E2D"/>
    <w:rsid w:val="00821673"/>
    <w:rsid w:val="008461F1"/>
    <w:rsid w:val="008C5A1D"/>
    <w:rsid w:val="008D2502"/>
    <w:rsid w:val="008E1E60"/>
    <w:rsid w:val="00930B5F"/>
    <w:rsid w:val="009669EC"/>
    <w:rsid w:val="009C0C2D"/>
    <w:rsid w:val="009D0C46"/>
    <w:rsid w:val="009E45AA"/>
    <w:rsid w:val="00A16CA3"/>
    <w:rsid w:val="00A658A3"/>
    <w:rsid w:val="00AA6E8B"/>
    <w:rsid w:val="00AF1D68"/>
    <w:rsid w:val="00B212FA"/>
    <w:rsid w:val="00B332C1"/>
    <w:rsid w:val="00C23D78"/>
    <w:rsid w:val="00CC2C52"/>
    <w:rsid w:val="00CD2891"/>
    <w:rsid w:val="00CD63BE"/>
    <w:rsid w:val="00D02C83"/>
    <w:rsid w:val="00D222AA"/>
    <w:rsid w:val="00D4505D"/>
    <w:rsid w:val="00D552AC"/>
    <w:rsid w:val="00D57E42"/>
    <w:rsid w:val="00D6084F"/>
    <w:rsid w:val="00D65261"/>
    <w:rsid w:val="00DD10CA"/>
    <w:rsid w:val="00DD4336"/>
    <w:rsid w:val="00DE77FA"/>
    <w:rsid w:val="00E342F4"/>
    <w:rsid w:val="00E531D7"/>
    <w:rsid w:val="00E85430"/>
    <w:rsid w:val="00E95B98"/>
    <w:rsid w:val="00EB55D1"/>
    <w:rsid w:val="00EC7BE5"/>
    <w:rsid w:val="00EE42D8"/>
    <w:rsid w:val="00EE433E"/>
    <w:rsid w:val="00F33353"/>
    <w:rsid w:val="00F9279A"/>
    <w:rsid w:val="00FC2DE8"/>
    <w:rsid w:val="00FD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7E527B"/>
  <w15:chartTrackingRefBased/>
  <w15:docId w15:val="{EEE2B975-EFE6-48A3-9D7C-6C100B02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048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671"/>
    <w:pPr>
      <w:ind w:leftChars="400" w:left="840"/>
    </w:pPr>
  </w:style>
  <w:style w:type="paragraph" w:styleId="a5">
    <w:name w:val="Balloon Text"/>
    <w:basedOn w:val="a"/>
    <w:link w:val="a6"/>
    <w:uiPriority w:val="99"/>
    <w:semiHidden/>
    <w:unhideWhenUsed/>
    <w:rsid w:val="00637F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7F61"/>
    <w:rPr>
      <w:rFonts w:asciiTheme="majorHAnsi" w:eastAsiaTheme="majorEastAsia" w:hAnsiTheme="majorHAnsi" w:cstheme="majorBidi"/>
      <w:sz w:val="18"/>
      <w:szCs w:val="18"/>
    </w:rPr>
  </w:style>
  <w:style w:type="character" w:styleId="a7">
    <w:name w:val="Hyperlink"/>
    <w:basedOn w:val="a0"/>
    <w:uiPriority w:val="99"/>
    <w:unhideWhenUsed/>
    <w:rsid w:val="008D2502"/>
    <w:rPr>
      <w:color w:val="0563C1" w:themeColor="hyperlink"/>
      <w:u w:val="single"/>
    </w:rPr>
  </w:style>
  <w:style w:type="character" w:styleId="a8">
    <w:name w:val="FollowedHyperlink"/>
    <w:basedOn w:val="a0"/>
    <w:uiPriority w:val="99"/>
    <w:semiHidden/>
    <w:unhideWhenUsed/>
    <w:rsid w:val="001410F5"/>
    <w:rPr>
      <w:color w:val="954F72" w:themeColor="followedHyperlink"/>
      <w:u w:val="single"/>
    </w:rPr>
  </w:style>
  <w:style w:type="paragraph" w:styleId="a9">
    <w:name w:val="header"/>
    <w:basedOn w:val="a"/>
    <w:link w:val="aa"/>
    <w:uiPriority w:val="99"/>
    <w:unhideWhenUsed/>
    <w:rsid w:val="00C23D78"/>
    <w:pPr>
      <w:tabs>
        <w:tab w:val="center" w:pos="4252"/>
        <w:tab w:val="right" w:pos="8504"/>
      </w:tabs>
      <w:snapToGrid w:val="0"/>
    </w:pPr>
  </w:style>
  <w:style w:type="character" w:customStyle="1" w:styleId="aa">
    <w:name w:val="ヘッダー (文字)"/>
    <w:basedOn w:val="a0"/>
    <w:link w:val="a9"/>
    <w:uiPriority w:val="99"/>
    <w:rsid w:val="00C23D78"/>
  </w:style>
  <w:style w:type="paragraph" w:styleId="ab">
    <w:name w:val="footer"/>
    <w:basedOn w:val="a"/>
    <w:link w:val="ac"/>
    <w:uiPriority w:val="99"/>
    <w:unhideWhenUsed/>
    <w:rsid w:val="00C23D78"/>
    <w:pPr>
      <w:tabs>
        <w:tab w:val="center" w:pos="4252"/>
        <w:tab w:val="right" w:pos="8504"/>
      </w:tabs>
      <w:snapToGrid w:val="0"/>
    </w:pPr>
  </w:style>
  <w:style w:type="character" w:customStyle="1" w:styleId="ac">
    <w:name w:val="フッター (文字)"/>
    <w:basedOn w:val="a0"/>
    <w:link w:val="ab"/>
    <w:uiPriority w:val="99"/>
    <w:rsid w:val="00C2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重本佳明</dc:creator>
  <cp:keywords/>
  <dc:description/>
  <cp:lastModifiedBy>伊佐地 航</cp:lastModifiedBy>
  <cp:revision>11</cp:revision>
  <cp:lastPrinted>2024-12-18T00:10:00Z</cp:lastPrinted>
  <dcterms:created xsi:type="dcterms:W3CDTF">2020-11-20T08:06:00Z</dcterms:created>
  <dcterms:modified xsi:type="dcterms:W3CDTF">2024-12-18T00:44:00Z</dcterms:modified>
</cp:coreProperties>
</file>